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FF6FE" w14:textId="53A0790C" w:rsidR="009C70BE" w:rsidRPr="003F4727" w:rsidRDefault="00615856" w:rsidP="0002154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Ireland and the Ukrainian War Crisis</w:t>
      </w:r>
    </w:p>
    <w:p w14:paraId="39A35EFB" w14:textId="7910D8B9" w:rsidR="009C70BE" w:rsidRPr="003F4727" w:rsidRDefault="009C70BE" w:rsidP="00021541">
      <w:pPr>
        <w:spacing w:after="0" w:line="480" w:lineRule="auto"/>
        <w:contextualSpacing/>
        <w:jc w:val="center"/>
        <w:rPr>
          <w:rFonts w:ascii="Times New Roman" w:hAnsi="Times New Roman" w:cs="Times New Roman"/>
        </w:rPr>
      </w:pPr>
    </w:p>
    <w:p w14:paraId="16572BB8" w14:textId="72C8536A" w:rsidR="00021541" w:rsidRPr="003F4727" w:rsidRDefault="00021541" w:rsidP="00021541">
      <w:pPr>
        <w:spacing w:after="0" w:line="480" w:lineRule="auto"/>
        <w:contextualSpacing/>
        <w:jc w:val="center"/>
        <w:rPr>
          <w:rFonts w:ascii="Times New Roman" w:hAnsi="Times New Roman" w:cs="Times New Roman"/>
          <w:sz w:val="24"/>
          <w:szCs w:val="24"/>
        </w:rPr>
      </w:pPr>
      <w:r w:rsidRPr="003F4727">
        <w:rPr>
          <w:rFonts w:ascii="Times New Roman" w:hAnsi="Times New Roman" w:cs="Times New Roman"/>
          <w:sz w:val="24"/>
          <w:szCs w:val="24"/>
        </w:rPr>
        <w:t>James O’Neil</w:t>
      </w:r>
    </w:p>
    <w:p w14:paraId="0A350AB0" w14:textId="25577BF5" w:rsidR="00021541" w:rsidRPr="003F4727" w:rsidRDefault="00021541" w:rsidP="00021541">
      <w:pPr>
        <w:spacing w:after="0" w:line="480" w:lineRule="auto"/>
        <w:contextualSpacing/>
        <w:jc w:val="center"/>
        <w:rPr>
          <w:rFonts w:ascii="Times New Roman" w:hAnsi="Times New Roman" w:cs="Times New Roman"/>
          <w:sz w:val="24"/>
          <w:szCs w:val="24"/>
        </w:rPr>
      </w:pPr>
      <w:r w:rsidRPr="003F4727">
        <w:rPr>
          <w:rFonts w:ascii="Times New Roman" w:hAnsi="Times New Roman" w:cs="Times New Roman"/>
          <w:sz w:val="24"/>
          <w:szCs w:val="24"/>
        </w:rPr>
        <w:t>Department of International Security, University of Arizona</w:t>
      </w:r>
    </w:p>
    <w:p w14:paraId="283B289E" w14:textId="6C5C5F74" w:rsidR="00021541" w:rsidRPr="003F4727" w:rsidRDefault="00021541" w:rsidP="00021541">
      <w:pPr>
        <w:spacing w:after="0" w:line="480" w:lineRule="auto"/>
        <w:contextualSpacing/>
        <w:jc w:val="center"/>
        <w:rPr>
          <w:rFonts w:ascii="Times New Roman" w:hAnsi="Times New Roman" w:cs="Times New Roman"/>
          <w:sz w:val="24"/>
          <w:szCs w:val="24"/>
        </w:rPr>
      </w:pPr>
      <w:r w:rsidRPr="003F4727">
        <w:rPr>
          <w:rFonts w:ascii="Times New Roman" w:hAnsi="Times New Roman" w:cs="Times New Roman"/>
          <w:sz w:val="24"/>
          <w:szCs w:val="24"/>
        </w:rPr>
        <w:t>POL-542A: The European Union</w:t>
      </w:r>
    </w:p>
    <w:p w14:paraId="2EC6D097" w14:textId="3F66B2C6" w:rsidR="00021541" w:rsidRPr="003F4727" w:rsidRDefault="00021541" w:rsidP="00021541">
      <w:pPr>
        <w:spacing w:after="0" w:line="480" w:lineRule="auto"/>
        <w:contextualSpacing/>
        <w:jc w:val="center"/>
        <w:rPr>
          <w:rFonts w:ascii="Times New Roman" w:hAnsi="Times New Roman" w:cs="Times New Roman"/>
          <w:sz w:val="24"/>
          <w:szCs w:val="24"/>
        </w:rPr>
      </w:pPr>
      <w:r w:rsidRPr="003F4727">
        <w:rPr>
          <w:rFonts w:ascii="Times New Roman" w:hAnsi="Times New Roman" w:cs="Times New Roman"/>
          <w:sz w:val="24"/>
          <w:szCs w:val="24"/>
        </w:rPr>
        <w:t>Prof. Paulette Kurzer, PHD</w:t>
      </w:r>
    </w:p>
    <w:p w14:paraId="61E52FD8" w14:textId="0C79514B" w:rsidR="00021541" w:rsidRPr="003F4727" w:rsidRDefault="004C40A3" w:rsidP="00021541">
      <w:pPr>
        <w:spacing w:after="0" w:line="480" w:lineRule="auto"/>
        <w:contextualSpacing/>
        <w:jc w:val="center"/>
        <w:rPr>
          <w:rFonts w:ascii="Times New Roman" w:hAnsi="Times New Roman" w:cs="Times New Roman"/>
          <w:sz w:val="24"/>
          <w:szCs w:val="24"/>
        </w:rPr>
      </w:pPr>
      <w:r w:rsidRPr="003F4727">
        <w:rPr>
          <w:rFonts w:ascii="Times New Roman" w:hAnsi="Times New Roman" w:cs="Times New Roman"/>
          <w:sz w:val="24"/>
          <w:szCs w:val="24"/>
        </w:rPr>
        <w:t xml:space="preserve">Dec </w:t>
      </w:r>
      <w:r w:rsidR="00615856">
        <w:rPr>
          <w:rFonts w:ascii="Times New Roman" w:hAnsi="Times New Roman" w:cs="Times New Roman"/>
          <w:sz w:val="24"/>
          <w:szCs w:val="24"/>
        </w:rPr>
        <w:t>18</w:t>
      </w:r>
      <w:r w:rsidR="00021541" w:rsidRPr="003F4727">
        <w:rPr>
          <w:rFonts w:ascii="Times New Roman" w:hAnsi="Times New Roman" w:cs="Times New Roman"/>
          <w:sz w:val="24"/>
          <w:szCs w:val="24"/>
        </w:rPr>
        <w:t>, 2022</w:t>
      </w:r>
    </w:p>
    <w:p w14:paraId="6DFFAFC7" w14:textId="0507455B" w:rsidR="00021541" w:rsidRPr="003F4727" w:rsidRDefault="00021541" w:rsidP="00021541">
      <w:pPr>
        <w:spacing w:after="0" w:line="480" w:lineRule="auto"/>
        <w:contextualSpacing/>
        <w:jc w:val="center"/>
        <w:rPr>
          <w:rFonts w:ascii="Times New Roman" w:hAnsi="Times New Roman" w:cs="Times New Roman"/>
          <w:sz w:val="24"/>
          <w:szCs w:val="24"/>
        </w:rPr>
      </w:pPr>
    </w:p>
    <w:p w14:paraId="02FC6271" w14:textId="27594D3D" w:rsidR="00021541" w:rsidRPr="003F4727" w:rsidRDefault="00021541" w:rsidP="00021541">
      <w:pPr>
        <w:spacing w:after="0" w:line="480" w:lineRule="auto"/>
        <w:contextualSpacing/>
        <w:jc w:val="center"/>
        <w:rPr>
          <w:rFonts w:ascii="Times New Roman" w:hAnsi="Times New Roman" w:cs="Times New Roman"/>
          <w:sz w:val="24"/>
          <w:szCs w:val="24"/>
        </w:rPr>
      </w:pPr>
    </w:p>
    <w:p w14:paraId="27F4DBE1" w14:textId="77A4127D" w:rsidR="00021541" w:rsidRPr="003F4727" w:rsidRDefault="00021541" w:rsidP="00021541">
      <w:pPr>
        <w:spacing w:after="0" w:line="480" w:lineRule="auto"/>
        <w:contextualSpacing/>
        <w:jc w:val="center"/>
        <w:rPr>
          <w:rFonts w:ascii="Times New Roman" w:hAnsi="Times New Roman" w:cs="Times New Roman"/>
          <w:sz w:val="24"/>
          <w:szCs w:val="24"/>
        </w:rPr>
      </w:pPr>
    </w:p>
    <w:p w14:paraId="6C6637C0" w14:textId="2875A1C9" w:rsidR="00021541" w:rsidRPr="003F4727" w:rsidRDefault="00021541" w:rsidP="00021541">
      <w:pPr>
        <w:spacing w:after="0" w:line="480" w:lineRule="auto"/>
        <w:contextualSpacing/>
        <w:jc w:val="center"/>
        <w:rPr>
          <w:rFonts w:ascii="Times New Roman" w:hAnsi="Times New Roman" w:cs="Times New Roman"/>
          <w:sz w:val="24"/>
          <w:szCs w:val="24"/>
        </w:rPr>
      </w:pPr>
    </w:p>
    <w:p w14:paraId="43CC5830" w14:textId="115FFDCF" w:rsidR="00021541" w:rsidRPr="003F4727" w:rsidRDefault="00021541" w:rsidP="00021541">
      <w:pPr>
        <w:spacing w:after="0" w:line="480" w:lineRule="auto"/>
        <w:contextualSpacing/>
        <w:jc w:val="center"/>
        <w:rPr>
          <w:rFonts w:ascii="Times New Roman" w:hAnsi="Times New Roman" w:cs="Times New Roman"/>
          <w:sz w:val="24"/>
          <w:szCs w:val="24"/>
        </w:rPr>
      </w:pPr>
    </w:p>
    <w:p w14:paraId="2A98B5E8" w14:textId="3F87589A" w:rsidR="00021541" w:rsidRPr="003F4727" w:rsidRDefault="00021541" w:rsidP="00021541">
      <w:pPr>
        <w:spacing w:after="0" w:line="480" w:lineRule="auto"/>
        <w:contextualSpacing/>
        <w:jc w:val="center"/>
        <w:rPr>
          <w:rFonts w:ascii="Times New Roman" w:hAnsi="Times New Roman" w:cs="Times New Roman"/>
          <w:sz w:val="24"/>
          <w:szCs w:val="24"/>
        </w:rPr>
      </w:pPr>
    </w:p>
    <w:p w14:paraId="465EE52F" w14:textId="418B22BA" w:rsidR="00021541" w:rsidRPr="003F4727" w:rsidRDefault="00021541" w:rsidP="00021541">
      <w:pPr>
        <w:spacing w:after="0" w:line="480" w:lineRule="auto"/>
        <w:contextualSpacing/>
        <w:jc w:val="center"/>
        <w:rPr>
          <w:rFonts w:ascii="Times New Roman" w:hAnsi="Times New Roman" w:cs="Times New Roman"/>
          <w:sz w:val="24"/>
          <w:szCs w:val="24"/>
        </w:rPr>
      </w:pPr>
    </w:p>
    <w:p w14:paraId="11C00D91" w14:textId="0FD53EE8" w:rsidR="00021541" w:rsidRPr="003F4727" w:rsidRDefault="00021541" w:rsidP="00021541">
      <w:pPr>
        <w:spacing w:after="0" w:line="480" w:lineRule="auto"/>
        <w:contextualSpacing/>
        <w:jc w:val="center"/>
        <w:rPr>
          <w:rFonts w:ascii="Times New Roman" w:hAnsi="Times New Roman" w:cs="Times New Roman"/>
          <w:sz w:val="24"/>
          <w:szCs w:val="24"/>
        </w:rPr>
      </w:pPr>
    </w:p>
    <w:p w14:paraId="02DB0BD9" w14:textId="286234D6" w:rsidR="00021541" w:rsidRPr="003F4727" w:rsidRDefault="00021541" w:rsidP="00021541">
      <w:pPr>
        <w:spacing w:after="0" w:line="480" w:lineRule="auto"/>
        <w:contextualSpacing/>
        <w:jc w:val="center"/>
        <w:rPr>
          <w:rFonts w:ascii="Times New Roman" w:hAnsi="Times New Roman" w:cs="Times New Roman"/>
          <w:sz w:val="24"/>
          <w:szCs w:val="24"/>
        </w:rPr>
      </w:pPr>
    </w:p>
    <w:p w14:paraId="5A91C7A4" w14:textId="25A4BD84" w:rsidR="00021541" w:rsidRPr="003F4727" w:rsidRDefault="00021541" w:rsidP="00021541">
      <w:pPr>
        <w:spacing w:after="0" w:line="480" w:lineRule="auto"/>
        <w:contextualSpacing/>
        <w:jc w:val="center"/>
        <w:rPr>
          <w:rFonts w:ascii="Times New Roman" w:hAnsi="Times New Roman" w:cs="Times New Roman"/>
          <w:sz w:val="24"/>
          <w:szCs w:val="24"/>
        </w:rPr>
      </w:pPr>
    </w:p>
    <w:p w14:paraId="3C0729C0" w14:textId="79D97873" w:rsidR="00021541" w:rsidRPr="003F4727" w:rsidRDefault="00021541" w:rsidP="00021541">
      <w:pPr>
        <w:spacing w:after="0" w:line="480" w:lineRule="auto"/>
        <w:contextualSpacing/>
        <w:jc w:val="center"/>
        <w:rPr>
          <w:rFonts w:ascii="Times New Roman" w:hAnsi="Times New Roman" w:cs="Times New Roman"/>
          <w:sz w:val="24"/>
          <w:szCs w:val="24"/>
        </w:rPr>
      </w:pPr>
    </w:p>
    <w:p w14:paraId="26EEBB7B" w14:textId="2F9B2025" w:rsidR="00021541" w:rsidRPr="003F4727" w:rsidRDefault="00021541" w:rsidP="00021541">
      <w:pPr>
        <w:spacing w:after="0" w:line="480" w:lineRule="auto"/>
        <w:contextualSpacing/>
        <w:jc w:val="center"/>
        <w:rPr>
          <w:rFonts w:ascii="Times New Roman" w:hAnsi="Times New Roman" w:cs="Times New Roman"/>
          <w:sz w:val="24"/>
          <w:szCs w:val="24"/>
        </w:rPr>
      </w:pPr>
    </w:p>
    <w:p w14:paraId="6D2D09B3" w14:textId="73DA0532" w:rsidR="00021541" w:rsidRPr="003F4727" w:rsidRDefault="00021541" w:rsidP="00021541">
      <w:pPr>
        <w:spacing w:after="0" w:line="480" w:lineRule="auto"/>
        <w:contextualSpacing/>
        <w:jc w:val="center"/>
        <w:rPr>
          <w:rFonts w:ascii="Times New Roman" w:hAnsi="Times New Roman" w:cs="Times New Roman"/>
          <w:sz w:val="24"/>
          <w:szCs w:val="24"/>
        </w:rPr>
      </w:pPr>
    </w:p>
    <w:p w14:paraId="0E064208" w14:textId="211FF1EB" w:rsidR="00021541" w:rsidRPr="003F4727" w:rsidRDefault="00021541" w:rsidP="00021541">
      <w:pPr>
        <w:spacing w:after="0" w:line="480" w:lineRule="auto"/>
        <w:contextualSpacing/>
        <w:jc w:val="center"/>
        <w:rPr>
          <w:rFonts w:ascii="Times New Roman" w:hAnsi="Times New Roman" w:cs="Times New Roman"/>
          <w:sz w:val="24"/>
          <w:szCs w:val="24"/>
        </w:rPr>
      </w:pPr>
    </w:p>
    <w:p w14:paraId="61908302" w14:textId="7FFEDE3B" w:rsidR="00021541" w:rsidRPr="003F4727" w:rsidRDefault="00021541" w:rsidP="00021541">
      <w:pPr>
        <w:spacing w:after="0" w:line="480" w:lineRule="auto"/>
        <w:contextualSpacing/>
        <w:jc w:val="center"/>
        <w:rPr>
          <w:rFonts w:ascii="Times New Roman" w:hAnsi="Times New Roman" w:cs="Times New Roman"/>
          <w:sz w:val="24"/>
          <w:szCs w:val="24"/>
        </w:rPr>
      </w:pPr>
    </w:p>
    <w:p w14:paraId="6FA07CF5" w14:textId="7AE6C932" w:rsidR="00021541" w:rsidRPr="003F4727" w:rsidRDefault="00021541" w:rsidP="00021541">
      <w:pPr>
        <w:spacing w:after="0" w:line="480" w:lineRule="auto"/>
        <w:contextualSpacing/>
        <w:jc w:val="center"/>
        <w:rPr>
          <w:rFonts w:ascii="Times New Roman" w:hAnsi="Times New Roman" w:cs="Times New Roman"/>
          <w:sz w:val="24"/>
          <w:szCs w:val="24"/>
        </w:rPr>
      </w:pPr>
    </w:p>
    <w:p w14:paraId="089DA246"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color w:val="0E101A"/>
          <w:sz w:val="24"/>
          <w:szCs w:val="24"/>
        </w:rPr>
        <w:lastRenderedPageBreak/>
        <w:t>Ireland and the Ukrainian War Crisis</w:t>
      </w:r>
    </w:p>
    <w:p w14:paraId="22670E21"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xml:space="preserve">Ireland is amongst several European Union (EU) nations that have held to neutrality and is one of six EU member-states not part of the North Atlantic Treaty Organization (NATO) (Lynch &amp; </w:t>
      </w:r>
      <w:proofErr w:type="spellStart"/>
      <w:r w:rsidRPr="00902E04">
        <w:rPr>
          <w:rFonts w:ascii="Times New Roman" w:eastAsia="Times New Roman" w:hAnsi="Times New Roman" w:cs="Times New Roman"/>
          <w:color w:val="0E101A"/>
          <w:sz w:val="24"/>
          <w:szCs w:val="24"/>
        </w:rPr>
        <w:t>Barigazzi</w:t>
      </w:r>
      <w:proofErr w:type="spellEnd"/>
      <w:r w:rsidRPr="00902E04">
        <w:rPr>
          <w:rFonts w:ascii="Times New Roman" w:eastAsia="Times New Roman" w:hAnsi="Times New Roman" w:cs="Times New Roman"/>
          <w:color w:val="0E101A"/>
          <w:sz w:val="24"/>
          <w:szCs w:val="24"/>
        </w:rPr>
        <w:t>, 2022). The lead-up to and the subsequent invasion of Ukraine by Russia has caused a substantial shake-up in Western Society, as many previously neutral countries, and particularly Ireland, should look to increase their military spending and potentially consider aligning themselves with NATO or acquiescing to an EU-led parallel organization. Ireland is unique in being one of the EU countries facing the most overt meddling and militant pressure from Russia, being seen as the weakest and most isolated of the EU nations, and thus a weak point for Russian military aggression and gunboat diplomacy in the North Atlantic (Mahadzir, 2022).</w:t>
      </w:r>
    </w:p>
    <w:p w14:paraId="6695D264"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xml:space="preserve">           In spite of this, Ireland has in many ways risen to the occasion, being amongst the most outspoken advocates and supporters of Ukraine within their modest means, as well as one of the many voices for Russian Sanctions and Ukrainian admittance into the EU (Taoiseach, </w:t>
      </w:r>
      <w:proofErr w:type="gramStart"/>
      <w:r w:rsidRPr="00902E04">
        <w:rPr>
          <w:rFonts w:ascii="Times New Roman" w:eastAsia="Times New Roman" w:hAnsi="Times New Roman" w:cs="Times New Roman"/>
          <w:color w:val="0E101A"/>
          <w:sz w:val="24"/>
          <w:szCs w:val="24"/>
        </w:rPr>
        <w:t>2022)(</w:t>
      </w:r>
      <w:proofErr w:type="gramEnd"/>
      <w:r w:rsidRPr="00902E04">
        <w:rPr>
          <w:rFonts w:ascii="Times New Roman" w:eastAsia="Times New Roman" w:hAnsi="Times New Roman" w:cs="Times New Roman"/>
          <w:color w:val="0E101A"/>
          <w:sz w:val="24"/>
          <w:szCs w:val="24"/>
        </w:rPr>
        <w:t>Killean, 2022).</w:t>
      </w:r>
    </w:p>
    <w:p w14:paraId="1CB52E55"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color w:val="0E101A"/>
          <w:sz w:val="24"/>
          <w:szCs w:val="24"/>
        </w:rPr>
        <w:t>Unity between former Client States</w:t>
      </w:r>
    </w:p>
    <w:p w14:paraId="6DBF2AD9"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color w:val="0E101A"/>
          <w:sz w:val="24"/>
          <w:szCs w:val="24"/>
        </w:rPr>
        <w:t>           </w:t>
      </w:r>
      <w:r w:rsidRPr="00902E04">
        <w:rPr>
          <w:rFonts w:ascii="Times New Roman" w:eastAsia="Times New Roman" w:hAnsi="Times New Roman" w:cs="Times New Roman"/>
          <w:color w:val="0E101A"/>
          <w:sz w:val="24"/>
          <w:szCs w:val="24"/>
        </w:rPr>
        <w:t>Ukraine and Ireland share a common history of being liberated colonial client states, with deep seeded mistrust and turmoil surrounding their former oppressors, in the nations of the United Kingdom and Russia respectively. This shared history has resonated strongly with the nation of Ireland and its citizens, prompting a deep and widespread support and sympathy for Ukraine and its people during their Crisis (</w:t>
      </w:r>
      <w:proofErr w:type="spellStart"/>
      <w:r w:rsidRPr="00902E04">
        <w:rPr>
          <w:rFonts w:ascii="Times New Roman" w:eastAsia="Times New Roman" w:hAnsi="Times New Roman" w:cs="Times New Roman"/>
          <w:color w:val="0E101A"/>
          <w:sz w:val="24"/>
          <w:szCs w:val="24"/>
        </w:rPr>
        <w:t>Gorvett</w:t>
      </w:r>
      <w:proofErr w:type="spellEnd"/>
      <w:r w:rsidRPr="00902E04">
        <w:rPr>
          <w:rFonts w:ascii="Times New Roman" w:eastAsia="Times New Roman" w:hAnsi="Times New Roman" w:cs="Times New Roman"/>
          <w:color w:val="0E101A"/>
          <w:sz w:val="24"/>
          <w:szCs w:val="24"/>
        </w:rPr>
        <w:t xml:space="preserve">, 2022). Thus, the Ukrainian crisis has been a watershed moment for the historically neutral island nation, which has found itself considering abandoning that stance due to growing external pressures and threats (Lynch and </w:t>
      </w:r>
      <w:proofErr w:type="spellStart"/>
      <w:r w:rsidRPr="00902E04">
        <w:rPr>
          <w:rFonts w:ascii="Times New Roman" w:eastAsia="Times New Roman" w:hAnsi="Times New Roman" w:cs="Times New Roman"/>
          <w:color w:val="0E101A"/>
          <w:sz w:val="24"/>
          <w:szCs w:val="24"/>
        </w:rPr>
        <w:t>Barigazzi</w:t>
      </w:r>
      <w:proofErr w:type="spellEnd"/>
      <w:r w:rsidRPr="00902E04">
        <w:rPr>
          <w:rFonts w:ascii="Times New Roman" w:eastAsia="Times New Roman" w:hAnsi="Times New Roman" w:cs="Times New Roman"/>
          <w:color w:val="0E101A"/>
          <w:sz w:val="24"/>
          <w:szCs w:val="24"/>
        </w:rPr>
        <w:t>, 2022). </w:t>
      </w:r>
    </w:p>
    <w:p w14:paraId="59DBBAF8"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color w:val="0E101A"/>
          <w:sz w:val="24"/>
          <w:szCs w:val="24"/>
        </w:rPr>
        <w:lastRenderedPageBreak/>
        <w:t>Irish Diplomatic, Symbolic Support, and Sanctions</w:t>
      </w:r>
    </w:p>
    <w:p w14:paraId="5DA0AAE9"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Irish support for Ukraine has come in a multitude of forms but started with the February 24th, 2022, the statement from the Irish Taoiseach (the term used for the Irish Prime Minster), denouncing Russia's attack on Ukraine during the opening hours of the war. This statement asserted that the invasion was both illegal and immoral, asserting it breached international law and the UN charter (Taoiseach, 2022). This includes pressing for and backing domestic and EU sanctions against Russia and Belarus, repeatedly attempting to civically pressure Russia into ceasing their hostilities in Ukraine. Below is a brief timeline of sanctions adopted either in conjunction with or independently against Russia and Belarus (</w:t>
      </w:r>
      <w:r w:rsidRPr="00902E04">
        <w:rPr>
          <w:rFonts w:ascii="Times New Roman" w:eastAsia="Times New Roman" w:hAnsi="Times New Roman" w:cs="Times New Roman"/>
          <w:i/>
          <w:iCs/>
          <w:color w:val="0E101A"/>
          <w:sz w:val="24"/>
          <w:szCs w:val="24"/>
        </w:rPr>
        <w:t>Irish Department of Justice</w:t>
      </w:r>
      <w:r w:rsidRPr="00902E04">
        <w:rPr>
          <w:rFonts w:ascii="Times New Roman" w:eastAsia="Times New Roman" w:hAnsi="Times New Roman" w:cs="Times New Roman"/>
          <w:color w:val="0E101A"/>
          <w:sz w:val="24"/>
          <w:szCs w:val="24"/>
        </w:rPr>
        <w:t xml:space="preserve">, </w:t>
      </w:r>
      <w:proofErr w:type="gramStart"/>
      <w:r w:rsidRPr="00902E04">
        <w:rPr>
          <w:rFonts w:ascii="Times New Roman" w:eastAsia="Times New Roman" w:hAnsi="Times New Roman" w:cs="Times New Roman"/>
          <w:color w:val="0E101A"/>
          <w:sz w:val="24"/>
          <w:szCs w:val="24"/>
        </w:rPr>
        <w:t>2022)(</w:t>
      </w:r>
      <w:proofErr w:type="gramEnd"/>
      <w:r w:rsidRPr="00902E04">
        <w:rPr>
          <w:rFonts w:ascii="Times New Roman" w:eastAsia="Times New Roman" w:hAnsi="Times New Roman" w:cs="Times New Roman"/>
          <w:i/>
          <w:iCs/>
          <w:color w:val="0E101A"/>
          <w:sz w:val="24"/>
          <w:szCs w:val="24"/>
        </w:rPr>
        <w:t xml:space="preserve">Irish Department of Foreign </w:t>
      </w:r>
      <w:proofErr w:type="spellStart"/>
      <w:r w:rsidRPr="00902E04">
        <w:rPr>
          <w:rFonts w:ascii="Times New Roman" w:eastAsia="Times New Roman" w:hAnsi="Times New Roman" w:cs="Times New Roman"/>
          <w:i/>
          <w:iCs/>
          <w:color w:val="0E101A"/>
          <w:sz w:val="24"/>
          <w:szCs w:val="24"/>
        </w:rPr>
        <w:t>Affaris</w:t>
      </w:r>
      <w:proofErr w:type="spellEnd"/>
      <w:r w:rsidRPr="00902E04">
        <w:rPr>
          <w:rFonts w:ascii="Times New Roman" w:eastAsia="Times New Roman" w:hAnsi="Times New Roman" w:cs="Times New Roman"/>
          <w:color w:val="0E101A"/>
          <w:sz w:val="24"/>
          <w:szCs w:val="24"/>
        </w:rPr>
        <w:t>, 2022).</w:t>
      </w:r>
    </w:p>
    <w:p w14:paraId="77C99F48"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i/>
          <w:iCs/>
          <w:color w:val="0E101A"/>
          <w:sz w:val="24"/>
          <w:szCs w:val="24"/>
        </w:rPr>
        <w:t>February 2022 Sanctions</w:t>
      </w:r>
    </w:p>
    <w:p w14:paraId="0CF089EA" w14:textId="77777777" w:rsidR="00902E04" w:rsidRPr="00902E04" w:rsidRDefault="00902E04" w:rsidP="00902E04">
      <w:pPr>
        <w:numPr>
          <w:ilvl w:val="0"/>
          <w:numId w:val="7"/>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xml:space="preserve">Travel </w:t>
      </w:r>
      <w:proofErr w:type="gramStart"/>
      <w:r w:rsidRPr="00902E04">
        <w:rPr>
          <w:rFonts w:ascii="Times New Roman" w:eastAsia="Times New Roman" w:hAnsi="Times New Roman" w:cs="Times New Roman"/>
          <w:color w:val="0E101A"/>
          <w:sz w:val="24"/>
          <w:szCs w:val="24"/>
        </w:rPr>
        <w:t>ban</w:t>
      </w:r>
      <w:proofErr w:type="gramEnd"/>
      <w:r w:rsidRPr="00902E04">
        <w:rPr>
          <w:rFonts w:ascii="Times New Roman" w:eastAsia="Times New Roman" w:hAnsi="Times New Roman" w:cs="Times New Roman"/>
          <w:color w:val="0E101A"/>
          <w:sz w:val="24"/>
          <w:szCs w:val="24"/>
        </w:rPr>
        <w:t xml:space="preserve"> on all 351 Russian State Duma who recognized the 'break-away' regions of Ukraine and a freezing of their EU assets. This also expanded to include sanctions against Vladimir Putin, Sergey Lavrov, and other Russian Oligarchs and Government officials.</w:t>
      </w:r>
    </w:p>
    <w:p w14:paraId="02E79A1F" w14:textId="77777777" w:rsidR="00902E04" w:rsidRPr="00902E04" w:rsidRDefault="00902E04" w:rsidP="00902E04">
      <w:pPr>
        <w:numPr>
          <w:ilvl w:val="0"/>
          <w:numId w:val="7"/>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Restrictions on Russian State access to EU Capital and Financial markets and services. Banning of Russian control entities on listed EU markets and investments or withdrawals from Russian nationals in excess of 100,000 Euros. </w:t>
      </w:r>
    </w:p>
    <w:p w14:paraId="0A104F03" w14:textId="6BE1F191" w:rsidR="00902E04" w:rsidRPr="00902E04" w:rsidRDefault="00902E04" w:rsidP="00902E04">
      <w:pPr>
        <w:numPr>
          <w:ilvl w:val="0"/>
          <w:numId w:val="7"/>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The banning of good</w:t>
      </w:r>
      <w:r w:rsidR="004C712A">
        <w:rPr>
          <w:rFonts w:ascii="Times New Roman" w:eastAsia="Times New Roman" w:hAnsi="Times New Roman" w:cs="Times New Roman"/>
          <w:color w:val="0E101A"/>
          <w:sz w:val="24"/>
          <w:szCs w:val="24"/>
        </w:rPr>
        <w:t>s</w:t>
      </w:r>
      <w:r w:rsidRPr="00902E04">
        <w:rPr>
          <w:rFonts w:ascii="Times New Roman" w:eastAsia="Times New Roman" w:hAnsi="Times New Roman" w:cs="Times New Roman"/>
          <w:color w:val="0E101A"/>
          <w:sz w:val="24"/>
          <w:szCs w:val="24"/>
        </w:rPr>
        <w:t xml:space="preserve"> from the Russian backed 'break-away' regions of Donetsk and Luhansk.</w:t>
      </w:r>
    </w:p>
    <w:p w14:paraId="2EB3DEF7" w14:textId="77777777" w:rsidR="00902E04" w:rsidRPr="00902E04" w:rsidRDefault="00902E04" w:rsidP="00902E04">
      <w:pPr>
        <w:numPr>
          <w:ilvl w:val="0"/>
          <w:numId w:val="7"/>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Restrictions on the sale or transfer of Oil Refining goods to Russia.</w:t>
      </w:r>
    </w:p>
    <w:p w14:paraId="457D6F08" w14:textId="77777777" w:rsidR="00902E04" w:rsidRPr="00902E04" w:rsidRDefault="00902E04" w:rsidP="00902E04">
      <w:pPr>
        <w:numPr>
          <w:ilvl w:val="0"/>
          <w:numId w:val="7"/>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Restriction on Aviation and Aerospace Technologies being sold to Russia, as well as Insurance and Maintenance of those technologies.</w:t>
      </w:r>
    </w:p>
    <w:p w14:paraId="7819512B" w14:textId="352E4E9F" w:rsidR="00902E04" w:rsidRPr="00902E04" w:rsidRDefault="00902E04" w:rsidP="00902E04">
      <w:pPr>
        <w:numPr>
          <w:ilvl w:val="0"/>
          <w:numId w:val="7"/>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xml:space="preserve">Prohibition of the Central Bank of Russia </w:t>
      </w:r>
      <w:r w:rsidRPr="00865104">
        <w:rPr>
          <w:rFonts w:ascii="Times New Roman" w:eastAsia="Times New Roman" w:hAnsi="Times New Roman" w:cs="Times New Roman"/>
          <w:i/>
          <w:color w:val="0E101A"/>
          <w:sz w:val="24"/>
          <w:szCs w:val="24"/>
        </w:rPr>
        <w:t>performing</w:t>
      </w:r>
      <w:r w:rsidR="00865104">
        <w:rPr>
          <w:rFonts w:ascii="Times New Roman" w:eastAsia="Times New Roman" w:hAnsi="Times New Roman" w:cs="Times New Roman"/>
          <w:color w:val="0E101A"/>
          <w:sz w:val="24"/>
          <w:szCs w:val="24"/>
        </w:rPr>
        <w:t>?</w:t>
      </w:r>
      <w:r w:rsidRPr="00902E04">
        <w:rPr>
          <w:rFonts w:ascii="Times New Roman" w:eastAsia="Times New Roman" w:hAnsi="Times New Roman" w:cs="Times New Roman"/>
          <w:color w:val="0E101A"/>
          <w:sz w:val="24"/>
          <w:szCs w:val="24"/>
        </w:rPr>
        <w:t xml:space="preserve"> or operating in Europe.</w:t>
      </w:r>
    </w:p>
    <w:p w14:paraId="7E4BDD3F" w14:textId="77777777" w:rsidR="00902E04" w:rsidRPr="00902E04" w:rsidRDefault="00902E04" w:rsidP="00902E04">
      <w:pPr>
        <w:numPr>
          <w:ilvl w:val="0"/>
          <w:numId w:val="7"/>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lastRenderedPageBreak/>
        <w:t>Denial of Russian air-carriers and Russian-owned Aircraft to land in, take off from, or fly-over EU controlled air-space.</w:t>
      </w:r>
    </w:p>
    <w:p w14:paraId="3F73B931"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i/>
          <w:iCs/>
          <w:color w:val="0E101A"/>
          <w:sz w:val="24"/>
          <w:szCs w:val="24"/>
        </w:rPr>
        <w:t>March 2022 Sanctions</w:t>
      </w:r>
    </w:p>
    <w:p w14:paraId="559457A7" w14:textId="77777777" w:rsidR="00902E04" w:rsidRPr="00902E04" w:rsidRDefault="00902E04" w:rsidP="00902E04">
      <w:pPr>
        <w:numPr>
          <w:ilvl w:val="0"/>
          <w:numId w:val="8"/>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Seven Russian financial institutions were cut off from financial messaging services (SWIFT) tied to the EU, and further prohibited the supply or transfer of EU-supported banknotes or currency to Russia or its citizens.</w:t>
      </w:r>
    </w:p>
    <w:p w14:paraId="36F38D1E" w14:textId="77777777" w:rsidR="00902E04" w:rsidRPr="00902E04" w:rsidRDefault="00902E04" w:rsidP="00902E04">
      <w:pPr>
        <w:numPr>
          <w:ilvl w:val="0"/>
          <w:numId w:val="8"/>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A prohibition on Pro-Russian or Russian sponsored state news and media outlets within the EU.</w:t>
      </w:r>
    </w:p>
    <w:p w14:paraId="38797D82" w14:textId="77777777" w:rsidR="00902E04" w:rsidRPr="00902E04" w:rsidRDefault="00902E04" w:rsidP="00902E04">
      <w:pPr>
        <w:numPr>
          <w:ilvl w:val="0"/>
          <w:numId w:val="8"/>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A Travel ban and asset freeze on 22 Belarussian senior military and Ministry for Defense personnel.</w:t>
      </w:r>
    </w:p>
    <w:p w14:paraId="27D0B440" w14:textId="77777777" w:rsidR="00902E04" w:rsidRPr="004C712A" w:rsidRDefault="00902E04" w:rsidP="00902E04">
      <w:pPr>
        <w:numPr>
          <w:ilvl w:val="0"/>
          <w:numId w:val="8"/>
        </w:numPr>
        <w:spacing w:after="0" w:line="480" w:lineRule="auto"/>
        <w:rPr>
          <w:rFonts w:ascii="Times New Roman" w:eastAsia="Times New Roman" w:hAnsi="Times New Roman" w:cs="Times New Roman"/>
          <w:sz w:val="24"/>
          <w:szCs w:val="24"/>
        </w:rPr>
      </w:pPr>
      <w:r w:rsidRPr="00902E04">
        <w:rPr>
          <w:rFonts w:ascii="Times New Roman" w:eastAsia="Times New Roman" w:hAnsi="Times New Roman" w:cs="Times New Roman"/>
          <w:color w:val="0E101A"/>
          <w:sz w:val="24"/>
          <w:szCs w:val="24"/>
        </w:rPr>
        <w:t xml:space="preserve">Restriction on trade to Russia and Belarus, related to the trade of Tobacco, mineral fuels, bituminous and hydrocarbon products, potassium chloride, wood products, cement, iron, steel, and rubber. Further restrictions to technologies that could be used in Russia or Belarussian's military, technological, and defense and security development were further </w:t>
      </w:r>
      <w:r w:rsidRPr="004C712A">
        <w:rPr>
          <w:rFonts w:ascii="Times New Roman" w:eastAsia="Times New Roman" w:hAnsi="Times New Roman" w:cs="Times New Roman"/>
          <w:sz w:val="24"/>
          <w:szCs w:val="24"/>
        </w:rPr>
        <w:t>banned.</w:t>
      </w:r>
    </w:p>
    <w:p w14:paraId="0C9FD4CB" w14:textId="77777777" w:rsidR="00902E04" w:rsidRPr="004C712A" w:rsidRDefault="00902E04" w:rsidP="00902E04">
      <w:pPr>
        <w:numPr>
          <w:ilvl w:val="0"/>
          <w:numId w:val="8"/>
        </w:numPr>
        <w:spacing w:after="0" w:line="480" w:lineRule="auto"/>
        <w:rPr>
          <w:rFonts w:ascii="Times New Roman" w:eastAsia="Times New Roman" w:hAnsi="Times New Roman" w:cs="Times New Roman"/>
          <w:sz w:val="24"/>
          <w:szCs w:val="24"/>
        </w:rPr>
      </w:pPr>
      <w:r w:rsidRPr="004C712A">
        <w:rPr>
          <w:rFonts w:ascii="Times New Roman" w:eastAsia="Times New Roman" w:hAnsi="Times New Roman" w:cs="Times New Roman"/>
          <w:sz w:val="24"/>
          <w:szCs w:val="24"/>
        </w:rPr>
        <w:t>Ban on Maritime navigation</w:t>
      </w:r>
      <w:r w:rsidRPr="004C712A">
        <w:rPr>
          <w:rFonts w:ascii="Times New Roman" w:eastAsia="Times New Roman" w:hAnsi="Times New Roman" w:cs="Times New Roman"/>
          <w:strike/>
          <w:sz w:val="24"/>
          <w:szCs w:val="24"/>
        </w:rPr>
        <w:t>s</w:t>
      </w:r>
      <w:r w:rsidRPr="004C712A">
        <w:rPr>
          <w:rFonts w:ascii="Times New Roman" w:eastAsia="Times New Roman" w:hAnsi="Times New Roman" w:cs="Times New Roman"/>
          <w:sz w:val="24"/>
          <w:szCs w:val="24"/>
        </w:rPr>
        <w:t xml:space="preserve"> goods and Technologies to Russia, as well as insurance and maintenance of such products.</w:t>
      </w:r>
    </w:p>
    <w:p w14:paraId="6AB3258B" w14:textId="69CA1A9D" w:rsidR="00902E04" w:rsidRPr="004C712A" w:rsidRDefault="00902E04" w:rsidP="00902E04">
      <w:pPr>
        <w:numPr>
          <w:ilvl w:val="0"/>
          <w:numId w:val="8"/>
        </w:numPr>
        <w:spacing w:after="0" w:line="480" w:lineRule="auto"/>
        <w:rPr>
          <w:rFonts w:ascii="Times New Roman" w:eastAsia="Times New Roman" w:hAnsi="Times New Roman" w:cs="Times New Roman"/>
          <w:sz w:val="24"/>
          <w:szCs w:val="24"/>
        </w:rPr>
      </w:pPr>
      <w:r w:rsidRPr="004C712A">
        <w:rPr>
          <w:rFonts w:ascii="Times New Roman" w:eastAsia="Times New Roman" w:hAnsi="Times New Roman" w:cs="Times New Roman"/>
          <w:sz w:val="24"/>
          <w:szCs w:val="24"/>
        </w:rPr>
        <w:t xml:space="preserve">A travel </w:t>
      </w:r>
      <w:proofErr w:type="gramStart"/>
      <w:r w:rsidRPr="004C712A">
        <w:rPr>
          <w:rFonts w:ascii="Times New Roman" w:eastAsia="Times New Roman" w:hAnsi="Times New Roman" w:cs="Times New Roman"/>
          <w:sz w:val="24"/>
          <w:szCs w:val="24"/>
        </w:rPr>
        <w:t>ban</w:t>
      </w:r>
      <w:proofErr w:type="gramEnd"/>
      <w:r w:rsidRPr="004C712A">
        <w:rPr>
          <w:rFonts w:ascii="Times New Roman" w:eastAsia="Times New Roman" w:hAnsi="Times New Roman" w:cs="Times New Roman"/>
          <w:sz w:val="24"/>
          <w:szCs w:val="24"/>
        </w:rPr>
        <w:t xml:space="preserve"> and asset freeze on an additional 161 members of the Russian Federation Council and individuals benefiting from the Russian Government, as well as 9 additional non-government </w:t>
      </w:r>
      <w:r w:rsidR="004C712A" w:rsidRPr="004C712A">
        <w:rPr>
          <w:rFonts w:ascii="Times New Roman" w:eastAsia="Times New Roman" w:hAnsi="Times New Roman" w:cs="Times New Roman"/>
          <w:sz w:val="24"/>
          <w:szCs w:val="24"/>
        </w:rPr>
        <w:t>entities (NGOs)</w:t>
      </w:r>
      <w:r w:rsidRPr="004C712A">
        <w:rPr>
          <w:rFonts w:ascii="Times New Roman" w:eastAsia="Times New Roman" w:hAnsi="Times New Roman" w:cs="Times New Roman"/>
          <w:sz w:val="24"/>
          <w:szCs w:val="24"/>
        </w:rPr>
        <w:t>.</w:t>
      </w:r>
    </w:p>
    <w:p w14:paraId="75B42F5E" w14:textId="77777777" w:rsidR="00902E04" w:rsidRPr="00902E04" w:rsidRDefault="00902E04" w:rsidP="00902E04">
      <w:pPr>
        <w:numPr>
          <w:ilvl w:val="0"/>
          <w:numId w:val="8"/>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Restrictions on financial sector of Belarus, tied to state owned entities on EU markets.</w:t>
      </w:r>
    </w:p>
    <w:p w14:paraId="1C8A1C3E" w14:textId="77777777" w:rsidR="00902E04" w:rsidRPr="00902E04" w:rsidRDefault="00902E04" w:rsidP="00902E04">
      <w:pPr>
        <w:numPr>
          <w:ilvl w:val="0"/>
          <w:numId w:val="8"/>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Banning of transactions with certain Russian-controlled companies and the prohibition of credit to Russian persons.</w:t>
      </w:r>
    </w:p>
    <w:p w14:paraId="796A29FF"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i/>
          <w:iCs/>
          <w:color w:val="0E101A"/>
          <w:sz w:val="24"/>
          <w:szCs w:val="24"/>
        </w:rPr>
        <w:lastRenderedPageBreak/>
        <w:t>April 2022 Sanctions</w:t>
      </w:r>
    </w:p>
    <w:p w14:paraId="78DA13AB" w14:textId="77777777" w:rsidR="00902E04" w:rsidRPr="00902E04" w:rsidRDefault="00902E04" w:rsidP="00902E04">
      <w:pPr>
        <w:numPr>
          <w:ilvl w:val="0"/>
          <w:numId w:val="9"/>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A prohibition on coal and other solid fuels from Russia, as well as barring Russian flagged vessels access to EU ports, as well as a ban to Russian and Belarussian truckers operating within the EU, as well as export bans for jet fuel and other material that may support the Russian war effort, as well as import bans on wood, cement, and fertilizer.</w:t>
      </w:r>
    </w:p>
    <w:p w14:paraId="61318706" w14:textId="77777777" w:rsidR="00902E04" w:rsidRPr="00902E04" w:rsidRDefault="00902E04" w:rsidP="00902E04">
      <w:pPr>
        <w:numPr>
          <w:ilvl w:val="0"/>
          <w:numId w:val="9"/>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Banning Russians from public procurement, financial support to Russian public bodies, crypto-wallets, and the sale of banknotes and transferrable securities.</w:t>
      </w:r>
    </w:p>
    <w:p w14:paraId="4415CD6B" w14:textId="77777777" w:rsidR="00902E04" w:rsidRPr="00902E04" w:rsidRDefault="00902E04" w:rsidP="00902E04">
      <w:pPr>
        <w:numPr>
          <w:ilvl w:val="0"/>
          <w:numId w:val="9"/>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An EU travel ban and asset freeze to an additional 217 Kremlin officials, oligarchs, propagandists, and their family members, as well as an additional 18 non-governmental agencies.</w:t>
      </w:r>
    </w:p>
    <w:p w14:paraId="13764C5A"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i/>
          <w:iCs/>
          <w:color w:val="0E101A"/>
          <w:sz w:val="24"/>
          <w:szCs w:val="24"/>
        </w:rPr>
        <w:t>June 2022 Sanctions</w:t>
      </w:r>
    </w:p>
    <w:p w14:paraId="3C5BE14D" w14:textId="77777777" w:rsidR="00902E04" w:rsidRPr="00902E04" w:rsidRDefault="00902E04" w:rsidP="00902E04">
      <w:pPr>
        <w:numPr>
          <w:ilvl w:val="0"/>
          <w:numId w:val="10"/>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An EU travel ban and asset freeze to an additional 65 Military staff, as well as an additional 18 non-governmental agencies.</w:t>
      </w:r>
    </w:p>
    <w:p w14:paraId="2BDF2130" w14:textId="77777777" w:rsidR="00902E04" w:rsidRPr="00902E04" w:rsidRDefault="00902E04" w:rsidP="00902E04">
      <w:pPr>
        <w:numPr>
          <w:ilvl w:val="0"/>
          <w:numId w:val="10"/>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Strengthening of national penalties for interfering with EU-supported communication networks.</w:t>
      </w:r>
    </w:p>
    <w:p w14:paraId="2A08FC97" w14:textId="77777777" w:rsidR="00902E04" w:rsidRPr="00902E04" w:rsidRDefault="00902E04" w:rsidP="00902E04">
      <w:pPr>
        <w:numPr>
          <w:ilvl w:val="0"/>
          <w:numId w:val="10"/>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Three Russian credit institutions were cut from financial messaging services and software (SWIFT).</w:t>
      </w:r>
    </w:p>
    <w:p w14:paraId="35CEF1A4" w14:textId="77777777" w:rsidR="00902E04" w:rsidRPr="00902E04" w:rsidRDefault="00902E04" w:rsidP="00902E04">
      <w:pPr>
        <w:numPr>
          <w:ilvl w:val="0"/>
          <w:numId w:val="10"/>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Prohibition on the import of Russian crude oil, providing insurance for Russian maritime oil and petroleum vessels and products, with some exceptions related to Czechia, Croatia, and Bulgaria.</w:t>
      </w:r>
    </w:p>
    <w:p w14:paraId="5F18F0AD" w14:textId="77777777" w:rsidR="00902E04" w:rsidRPr="00902E04" w:rsidRDefault="00902E04" w:rsidP="00902E04">
      <w:pPr>
        <w:numPr>
          <w:ilvl w:val="0"/>
          <w:numId w:val="10"/>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Prohibition on provisioning for Russia of accounting, auditing, bookkeeping, tax consulting, business and management consulting, and public relations services.</w:t>
      </w:r>
    </w:p>
    <w:p w14:paraId="5AD5FD5B" w14:textId="77777777" w:rsidR="00902E04" w:rsidRPr="00902E04" w:rsidRDefault="00902E04" w:rsidP="00902E04">
      <w:pPr>
        <w:numPr>
          <w:ilvl w:val="0"/>
          <w:numId w:val="10"/>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lastRenderedPageBreak/>
        <w:t>Further expansion of potential goods that cannot be sent to Belarus for fear of them being used to assist in the Russian war effort.</w:t>
      </w:r>
    </w:p>
    <w:p w14:paraId="5E656419" w14:textId="77777777" w:rsidR="00902E04" w:rsidRPr="00902E04" w:rsidRDefault="00902E04" w:rsidP="00902E04">
      <w:pPr>
        <w:numPr>
          <w:ilvl w:val="0"/>
          <w:numId w:val="10"/>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Belarus credit institutions were cut off from financial messaging services and software (SWIFT).</w:t>
      </w:r>
    </w:p>
    <w:p w14:paraId="72BDFD54" w14:textId="77777777" w:rsidR="00902E04" w:rsidRPr="00902E04" w:rsidRDefault="00902E04" w:rsidP="00902E04">
      <w:pPr>
        <w:numPr>
          <w:ilvl w:val="0"/>
          <w:numId w:val="10"/>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An EU travel ban and asset Freeze of 12 Belarus individuals and 8 non-government entities associated with the Russian war effort.</w:t>
      </w:r>
    </w:p>
    <w:p w14:paraId="7DAC6F15"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i/>
          <w:iCs/>
          <w:color w:val="0E101A"/>
          <w:sz w:val="24"/>
          <w:szCs w:val="24"/>
        </w:rPr>
        <w:t>July 2022 Sanctions</w:t>
      </w:r>
    </w:p>
    <w:p w14:paraId="5B2E644D" w14:textId="77777777" w:rsidR="00902E04" w:rsidRPr="00902E04" w:rsidRDefault="00902E04" w:rsidP="00902E04">
      <w:pPr>
        <w:numPr>
          <w:ilvl w:val="0"/>
          <w:numId w:val="11"/>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Prohibition on import, sale, or transfer of gold originating in Russia.</w:t>
      </w:r>
    </w:p>
    <w:p w14:paraId="1DCAB890" w14:textId="77777777" w:rsidR="00902E04" w:rsidRPr="00902E04" w:rsidRDefault="00902E04" w:rsidP="00902E04">
      <w:pPr>
        <w:numPr>
          <w:ilvl w:val="0"/>
          <w:numId w:val="11"/>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Expansion of controlled export items that can be used to further the Russian war effort.</w:t>
      </w:r>
    </w:p>
    <w:p w14:paraId="051736F2" w14:textId="77777777" w:rsidR="00902E04" w:rsidRPr="00902E04" w:rsidRDefault="00902E04" w:rsidP="00902E04">
      <w:pPr>
        <w:numPr>
          <w:ilvl w:val="0"/>
          <w:numId w:val="11"/>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Extension of Russian port access ban to include locks.</w:t>
      </w:r>
    </w:p>
    <w:p w14:paraId="66A39217" w14:textId="77777777" w:rsidR="00902E04" w:rsidRPr="00902E04" w:rsidRDefault="00902E04" w:rsidP="00902E04">
      <w:pPr>
        <w:numPr>
          <w:ilvl w:val="0"/>
          <w:numId w:val="11"/>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Expansion on prohibition, preventing third parties and majority owned Russian companies in third counties from operating in the EU.</w:t>
      </w:r>
    </w:p>
    <w:p w14:paraId="2C2874B1"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i/>
          <w:iCs/>
          <w:color w:val="0E101A"/>
          <w:sz w:val="24"/>
          <w:szCs w:val="24"/>
        </w:rPr>
        <w:t>October 2022 Sanctions</w:t>
      </w:r>
    </w:p>
    <w:p w14:paraId="27117934" w14:textId="77777777" w:rsidR="00902E04" w:rsidRPr="00902E04" w:rsidRDefault="00902E04" w:rsidP="00902E04">
      <w:pPr>
        <w:numPr>
          <w:ilvl w:val="0"/>
          <w:numId w:val="12"/>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Further expansions of controlled export items that can be used for further the Russian war effort.</w:t>
      </w:r>
    </w:p>
    <w:p w14:paraId="64637DA1" w14:textId="77777777" w:rsidR="00902E04" w:rsidRPr="00902E04" w:rsidRDefault="00902E04" w:rsidP="00902E04">
      <w:pPr>
        <w:numPr>
          <w:ilvl w:val="0"/>
          <w:numId w:val="12"/>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Prohibition of the sale of civilian firearms and ammunition to Russia.</w:t>
      </w:r>
    </w:p>
    <w:p w14:paraId="57D77D1A" w14:textId="77777777" w:rsidR="00902E04" w:rsidRPr="00902E04" w:rsidRDefault="00902E04" w:rsidP="00902E04">
      <w:pPr>
        <w:numPr>
          <w:ilvl w:val="0"/>
          <w:numId w:val="12"/>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Extension of the ban of iron and steel originating in Russia,</w:t>
      </w:r>
    </w:p>
    <w:p w14:paraId="00E732B4" w14:textId="77777777" w:rsidR="00902E04" w:rsidRPr="00902E04" w:rsidRDefault="00902E04" w:rsidP="00902E04">
      <w:pPr>
        <w:numPr>
          <w:ilvl w:val="0"/>
          <w:numId w:val="12"/>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Import restrictions on wood pulp, paper, precious stones and metals, cigarettes, plastics, cosmetics, and materials used in industrial capacities to Russia.</w:t>
      </w:r>
    </w:p>
    <w:p w14:paraId="4090D837" w14:textId="77777777" w:rsidR="00902E04" w:rsidRPr="00902E04" w:rsidRDefault="00902E04" w:rsidP="00902E04">
      <w:pPr>
        <w:numPr>
          <w:ilvl w:val="0"/>
          <w:numId w:val="12"/>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Prohibition on maritime transport and technical and financial assistance for the transportation of crude oil and petroleum products originating in Russia, as well as price caps related to these products.</w:t>
      </w:r>
    </w:p>
    <w:p w14:paraId="0FC391FF" w14:textId="77777777" w:rsidR="00902E04" w:rsidRPr="00902E04" w:rsidRDefault="00902E04" w:rsidP="00902E04">
      <w:pPr>
        <w:numPr>
          <w:ilvl w:val="0"/>
          <w:numId w:val="12"/>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lastRenderedPageBreak/>
        <w:t>Ban on EU nationals holding posts in Russian State-Owned entities and companies, subject to transaction bans.</w:t>
      </w:r>
    </w:p>
    <w:p w14:paraId="5CC4A4AC" w14:textId="77777777" w:rsidR="00902E04" w:rsidRPr="00902E04" w:rsidRDefault="00902E04" w:rsidP="00902E04">
      <w:pPr>
        <w:numPr>
          <w:ilvl w:val="0"/>
          <w:numId w:val="12"/>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Further extensions to Russian vessels attempting to access EU ports or locks.</w:t>
      </w:r>
    </w:p>
    <w:p w14:paraId="7EEE4DCC" w14:textId="77777777" w:rsidR="00902E04" w:rsidRPr="00902E04" w:rsidRDefault="00902E04" w:rsidP="00902E04">
      <w:pPr>
        <w:numPr>
          <w:ilvl w:val="0"/>
          <w:numId w:val="12"/>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Prohibition of the sale or provisioning of architectural and engineering services, as well as IT consultancy and legal services to Russia.</w:t>
      </w:r>
    </w:p>
    <w:p w14:paraId="172B79DB" w14:textId="77777777" w:rsidR="00902E04" w:rsidRPr="00902E04" w:rsidRDefault="00902E04" w:rsidP="00902E04">
      <w:pPr>
        <w:numPr>
          <w:ilvl w:val="0"/>
          <w:numId w:val="12"/>
        </w:num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Ireland banned Russian and Belarussian citizens from entering Ireland on U.K. acquired short stay passports.</w:t>
      </w:r>
    </w:p>
    <w:p w14:paraId="79EE8C04" w14:textId="59B05274"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xml:space="preserve">This long list of Irish-backed national and EU sanctions was further symbolically supported by Ireland's backing of Ukraine's EU membership on May 26th, 2022, with contingents of Irish </w:t>
      </w:r>
      <w:r w:rsidR="00B609C3" w:rsidRPr="00902E04">
        <w:rPr>
          <w:rFonts w:ascii="Times New Roman" w:eastAsia="Times New Roman" w:hAnsi="Times New Roman" w:cs="Times New Roman"/>
          <w:color w:val="0E101A"/>
          <w:sz w:val="24"/>
          <w:szCs w:val="24"/>
        </w:rPr>
        <w:t>diplomatist</w:t>
      </w:r>
      <w:r w:rsidRPr="00FD3E1D">
        <w:rPr>
          <w:rFonts w:ascii="Times New Roman" w:eastAsia="Times New Roman" w:hAnsi="Times New Roman" w:cs="Times New Roman"/>
          <w:color w:val="FF0000"/>
          <w:sz w:val="24"/>
          <w:szCs w:val="24"/>
        </w:rPr>
        <w:t xml:space="preserve"> </w:t>
      </w:r>
      <w:r w:rsidRPr="00902E04">
        <w:rPr>
          <w:rFonts w:ascii="Times New Roman" w:eastAsia="Times New Roman" w:hAnsi="Times New Roman" w:cs="Times New Roman"/>
          <w:color w:val="0E101A"/>
          <w:sz w:val="24"/>
          <w:szCs w:val="24"/>
        </w:rPr>
        <w:t xml:space="preserve">and Senior officials visiting Kyiv in both May and July (Killeen, </w:t>
      </w:r>
      <w:proofErr w:type="gramStart"/>
      <w:r w:rsidRPr="00902E04">
        <w:rPr>
          <w:rFonts w:ascii="Times New Roman" w:eastAsia="Times New Roman" w:hAnsi="Times New Roman" w:cs="Times New Roman"/>
          <w:color w:val="0E101A"/>
          <w:sz w:val="24"/>
          <w:szCs w:val="24"/>
        </w:rPr>
        <w:t>2022)(</w:t>
      </w:r>
      <w:proofErr w:type="gramEnd"/>
      <w:r w:rsidRPr="00902E04">
        <w:rPr>
          <w:rFonts w:ascii="Times New Roman" w:eastAsia="Times New Roman" w:hAnsi="Times New Roman" w:cs="Times New Roman"/>
          <w:i/>
          <w:iCs/>
          <w:color w:val="0E101A"/>
          <w:sz w:val="24"/>
          <w:szCs w:val="24"/>
        </w:rPr>
        <w:t>President of Ukraine</w:t>
      </w:r>
      <w:r w:rsidRPr="00902E04">
        <w:rPr>
          <w:rFonts w:ascii="Times New Roman" w:eastAsia="Times New Roman" w:hAnsi="Times New Roman" w:cs="Times New Roman"/>
          <w:color w:val="0E101A"/>
          <w:sz w:val="24"/>
          <w:szCs w:val="24"/>
        </w:rPr>
        <w:t>, 2022). During these visits, Ireland remained outspoken in Ukraine's territorial and national sovereignty and made further steps, removing the requirement for visas for Ukrainians fleeing the conflict, which has been seen as a particularly significant gesture by Ukrainian officials and President Volodymyr Zelensky in particular.</w:t>
      </w:r>
    </w:p>
    <w:p w14:paraId="4F7E5DE7" w14:textId="397CADC0"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xml:space="preserve">           The refugee crisis caused by the conflict has also caused a </w:t>
      </w:r>
      <w:r w:rsidRPr="00B609C3">
        <w:rPr>
          <w:rFonts w:ascii="Times New Roman" w:eastAsia="Times New Roman" w:hAnsi="Times New Roman" w:cs="Times New Roman"/>
          <w:sz w:val="24"/>
          <w:szCs w:val="24"/>
        </w:rPr>
        <w:t xml:space="preserve">dramatic influx of </w:t>
      </w:r>
      <w:r w:rsidR="00B609C3" w:rsidRPr="00B609C3">
        <w:rPr>
          <w:rFonts w:ascii="Times New Roman" w:eastAsia="Times New Roman" w:hAnsi="Times New Roman" w:cs="Times New Roman"/>
          <w:sz w:val="24"/>
          <w:szCs w:val="24"/>
        </w:rPr>
        <w:t>R</w:t>
      </w:r>
      <w:r w:rsidRPr="00B609C3">
        <w:rPr>
          <w:rFonts w:ascii="Times New Roman" w:eastAsia="Times New Roman" w:hAnsi="Times New Roman" w:cs="Times New Roman"/>
          <w:sz w:val="24"/>
          <w:szCs w:val="24"/>
        </w:rPr>
        <w:t xml:space="preserve">efugees in </w:t>
      </w:r>
      <w:r w:rsidRPr="00902E04">
        <w:rPr>
          <w:rFonts w:ascii="Times New Roman" w:eastAsia="Times New Roman" w:hAnsi="Times New Roman" w:cs="Times New Roman"/>
          <w:color w:val="0E101A"/>
          <w:sz w:val="24"/>
          <w:szCs w:val="24"/>
        </w:rPr>
        <w:t>Ireland, with between 55,000 to 70,000 refugees currently residing in Ireland, with an estimated total estimated to exceed 200,000 before the war's end. For Ireland, this means that currently, approximately 1 out of every 100 persons residing in Ireland is a Ukrainian refugee, with that number potentially rising as high as 1 in every 25 before the end of the war. This mass influx has caused exacerbated housing, medical, and education shortages in the island nation, as Ukrainian refugees begin living in contracted hotels and homes contracted by the Irish Government as a stop-gap measure (Specia, 2022). In spite of this, Ireland has continued to allow refugees despite the logistical issues they currently face (</w:t>
      </w:r>
      <w:r w:rsidRPr="00902E04">
        <w:rPr>
          <w:rFonts w:ascii="Times New Roman" w:eastAsia="Times New Roman" w:hAnsi="Times New Roman" w:cs="Times New Roman"/>
          <w:i/>
          <w:iCs/>
          <w:color w:val="0E101A"/>
          <w:sz w:val="24"/>
          <w:szCs w:val="24"/>
        </w:rPr>
        <w:t>UN Refugee Agency</w:t>
      </w:r>
      <w:r w:rsidRPr="00902E04">
        <w:rPr>
          <w:rFonts w:ascii="Times New Roman" w:eastAsia="Times New Roman" w:hAnsi="Times New Roman" w:cs="Times New Roman"/>
          <w:color w:val="0E101A"/>
          <w:sz w:val="24"/>
          <w:szCs w:val="24"/>
        </w:rPr>
        <w:t>, 2022).</w:t>
      </w:r>
    </w:p>
    <w:p w14:paraId="3DE548DA"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color w:val="0E101A"/>
          <w:sz w:val="24"/>
          <w:szCs w:val="24"/>
        </w:rPr>
        <w:lastRenderedPageBreak/>
        <w:t>Military and Humanitarian Aid</w:t>
      </w:r>
    </w:p>
    <w:p w14:paraId="2028962F" w14:textId="49B7023F" w:rsidR="00902E04" w:rsidRPr="00FD3E1D" w:rsidRDefault="00902E04" w:rsidP="00902E04">
      <w:pPr>
        <w:spacing w:after="0" w:line="480" w:lineRule="auto"/>
        <w:rPr>
          <w:rFonts w:ascii="Times New Roman" w:eastAsia="Times New Roman" w:hAnsi="Times New Roman" w:cs="Times New Roman"/>
          <w:color w:val="FF0000"/>
          <w:sz w:val="24"/>
          <w:szCs w:val="24"/>
        </w:rPr>
      </w:pPr>
      <w:r w:rsidRPr="00902E04">
        <w:rPr>
          <w:rFonts w:ascii="Times New Roman" w:eastAsia="Times New Roman" w:hAnsi="Times New Roman" w:cs="Times New Roman"/>
          <w:b/>
          <w:bCs/>
          <w:color w:val="0E101A"/>
          <w:sz w:val="24"/>
          <w:szCs w:val="24"/>
        </w:rPr>
        <w:t>           </w:t>
      </w:r>
      <w:r w:rsidRPr="00902E04">
        <w:rPr>
          <w:rFonts w:ascii="Times New Roman" w:eastAsia="Times New Roman" w:hAnsi="Times New Roman" w:cs="Times New Roman"/>
          <w:color w:val="0E101A"/>
          <w:sz w:val="24"/>
          <w:szCs w:val="24"/>
        </w:rPr>
        <w:t>Aside from Sanction and Refugee intake, Ireland and the rest of the EU and Western World have provided significant financial aid to Ukraine for humanitarian and military material support. Much of this aid was initially going to Irish backed NGO's, with up to 2 Million Euros being provided though the Irish Government to support Ukraine, Poland, and Moldova in the wake of first months of the war, with another Million euros provided to the Council of Europe's Development Bank in July of 2022 and further increasing their Humanitarian aid package to 20 Millio</w:t>
      </w:r>
      <w:r w:rsidRPr="004C712A">
        <w:rPr>
          <w:rFonts w:ascii="Times New Roman" w:eastAsia="Times New Roman" w:hAnsi="Times New Roman" w:cs="Times New Roman"/>
          <w:sz w:val="24"/>
          <w:szCs w:val="24"/>
        </w:rPr>
        <w:t>n Euros (</w:t>
      </w:r>
      <w:r w:rsidRPr="004C712A">
        <w:rPr>
          <w:rFonts w:ascii="Times New Roman" w:eastAsia="Times New Roman" w:hAnsi="Times New Roman" w:cs="Times New Roman"/>
          <w:i/>
          <w:iCs/>
          <w:sz w:val="24"/>
          <w:szCs w:val="24"/>
        </w:rPr>
        <w:t>Irish Aid</w:t>
      </w:r>
      <w:r w:rsidRPr="004C712A">
        <w:rPr>
          <w:rFonts w:ascii="Times New Roman" w:eastAsia="Times New Roman" w:hAnsi="Times New Roman" w:cs="Times New Roman"/>
          <w:sz w:val="24"/>
          <w:szCs w:val="24"/>
        </w:rPr>
        <w:t xml:space="preserve">, </w:t>
      </w:r>
      <w:proofErr w:type="gramStart"/>
      <w:r w:rsidRPr="004C712A">
        <w:rPr>
          <w:rFonts w:ascii="Times New Roman" w:eastAsia="Times New Roman" w:hAnsi="Times New Roman" w:cs="Times New Roman"/>
          <w:sz w:val="24"/>
          <w:szCs w:val="24"/>
        </w:rPr>
        <w:t>2022)(</w:t>
      </w:r>
      <w:proofErr w:type="gramEnd"/>
      <w:r w:rsidRPr="004C712A">
        <w:rPr>
          <w:rFonts w:ascii="Times New Roman" w:eastAsia="Times New Roman" w:hAnsi="Times New Roman" w:cs="Times New Roman"/>
          <w:i/>
          <w:iCs/>
          <w:sz w:val="24"/>
          <w:szCs w:val="24"/>
        </w:rPr>
        <w:t>Ireland's international response, 2022)</w:t>
      </w:r>
      <w:r w:rsidRPr="004C712A">
        <w:rPr>
          <w:rFonts w:ascii="Times New Roman" w:eastAsia="Times New Roman" w:hAnsi="Times New Roman" w:cs="Times New Roman"/>
          <w:sz w:val="24"/>
          <w:szCs w:val="24"/>
        </w:rPr>
        <w:t xml:space="preserve">. </w:t>
      </w:r>
      <w:r w:rsidR="004C712A" w:rsidRPr="004C712A">
        <w:rPr>
          <w:rFonts w:ascii="Times New Roman" w:eastAsia="Times New Roman" w:hAnsi="Times New Roman" w:cs="Times New Roman"/>
          <w:sz w:val="24"/>
          <w:szCs w:val="24"/>
        </w:rPr>
        <w:t>M</w:t>
      </w:r>
      <w:r w:rsidRPr="004C712A">
        <w:rPr>
          <w:rFonts w:ascii="Times New Roman" w:eastAsia="Times New Roman" w:hAnsi="Times New Roman" w:cs="Times New Roman"/>
          <w:sz w:val="24"/>
          <w:szCs w:val="24"/>
        </w:rPr>
        <w:t xml:space="preserve">ore significant </w:t>
      </w:r>
      <w:r w:rsidR="004C712A" w:rsidRPr="004C712A">
        <w:rPr>
          <w:rFonts w:ascii="Times New Roman" w:eastAsia="Times New Roman" w:hAnsi="Times New Roman" w:cs="Times New Roman"/>
          <w:sz w:val="24"/>
          <w:szCs w:val="24"/>
        </w:rPr>
        <w:t>i</w:t>
      </w:r>
      <w:r w:rsidRPr="004C712A">
        <w:rPr>
          <w:rFonts w:ascii="Times New Roman" w:eastAsia="Times New Roman" w:hAnsi="Times New Roman" w:cs="Times New Roman"/>
          <w:sz w:val="24"/>
          <w:szCs w:val="24"/>
        </w:rPr>
        <w:t>s Ireland's acquiescence to providing funds for military aid in September of 2022</w:t>
      </w:r>
      <w:r w:rsidR="004C712A" w:rsidRPr="004C712A">
        <w:rPr>
          <w:rFonts w:ascii="Times New Roman" w:eastAsia="Times New Roman" w:hAnsi="Times New Roman" w:cs="Times New Roman"/>
          <w:sz w:val="24"/>
          <w:szCs w:val="24"/>
        </w:rPr>
        <w:t>, further distancing them from their historical stance of neutrality</w:t>
      </w:r>
      <w:r w:rsidRPr="004C712A">
        <w:rPr>
          <w:rFonts w:ascii="Times New Roman" w:eastAsia="Times New Roman" w:hAnsi="Times New Roman" w:cs="Times New Roman"/>
          <w:sz w:val="24"/>
          <w:szCs w:val="24"/>
        </w:rPr>
        <w:t xml:space="preserve">, in the form of 55 </w:t>
      </w:r>
      <w:proofErr w:type="gramStart"/>
      <w:r w:rsidRPr="004C712A">
        <w:rPr>
          <w:rFonts w:ascii="Times New Roman" w:eastAsia="Times New Roman" w:hAnsi="Times New Roman" w:cs="Times New Roman"/>
          <w:sz w:val="24"/>
          <w:szCs w:val="24"/>
        </w:rPr>
        <w:t>Million</w:t>
      </w:r>
      <w:proofErr w:type="gramEnd"/>
      <w:r w:rsidRPr="004C712A">
        <w:rPr>
          <w:rFonts w:ascii="Times New Roman" w:eastAsia="Times New Roman" w:hAnsi="Times New Roman" w:cs="Times New Roman"/>
          <w:sz w:val="24"/>
          <w:szCs w:val="24"/>
        </w:rPr>
        <w:t xml:space="preserve"> Euros in funds and material, though it was stipulated to be used exclusively for non-lethal military assistance (Gallagher, 2022).</w:t>
      </w:r>
      <w:r w:rsidR="00FD3E1D" w:rsidRPr="004C712A">
        <w:rPr>
          <w:rFonts w:ascii="Times New Roman" w:eastAsia="Times New Roman" w:hAnsi="Times New Roman" w:cs="Times New Roman"/>
          <w:sz w:val="24"/>
          <w:szCs w:val="24"/>
        </w:rPr>
        <w:t xml:space="preserve"> </w:t>
      </w:r>
    </w:p>
    <w:p w14:paraId="50164B63"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color w:val="0E101A"/>
          <w:sz w:val="24"/>
          <w:szCs w:val="24"/>
        </w:rPr>
        <w:t>Ireland the Weak Link of the European Security and Russian Gunboat Diplomacy</w:t>
      </w:r>
    </w:p>
    <w:p w14:paraId="0256E54B"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color w:val="0E101A"/>
          <w:sz w:val="24"/>
          <w:szCs w:val="24"/>
        </w:rPr>
        <w:t>           </w:t>
      </w:r>
      <w:r w:rsidRPr="00902E04">
        <w:rPr>
          <w:rFonts w:ascii="Times New Roman" w:eastAsia="Times New Roman" w:hAnsi="Times New Roman" w:cs="Times New Roman"/>
          <w:color w:val="0E101A"/>
          <w:sz w:val="24"/>
          <w:szCs w:val="24"/>
        </w:rPr>
        <w:t xml:space="preserve">With one of the smallest standing militaries in Europe, numbering approximately 8,500 in total man-power, Ireland's ability and need to defend itself has become a vital focus of the Irish Government over the past year (Central Intelligence Agency, </w:t>
      </w:r>
      <w:proofErr w:type="gramStart"/>
      <w:r w:rsidRPr="00902E04">
        <w:rPr>
          <w:rFonts w:ascii="Times New Roman" w:eastAsia="Times New Roman" w:hAnsi="Times New Roman" w:cs="Times New Roman"/>
          <w:color w:val="0E101A"/>
          <w:sz w:val="24"/>
          <w:szCs w:val="24"/>
        </w:rPr>
        <w:t>2022)(</w:t>
      </w:r>
      <w:proofErr w:type="spellStart"/>
      <w:proofErr w:type="gramEnd"/>
      <w:r w:rsidRPr="00902E04">
        <w:rPr>
          <w:rFonts w:ascii="Times New Roman" w:eastAsia="Times New Roman" w:hAnsi="Times New Roman" w:cs="Times New Roman"/>
          <w:color w:val="0E101A"/>
          <w:sz w:val="24"/>
          <w:szCs w:val="24"/>
        </w:rPr>
        <w:t>Gorvett</w:t>
      </w:r>
      <w:proofErr w:type="spellEnd"/>
      <w:r w:rsidRPr="00902E04">
        <w:rPr>
          <w:rFonts w:ascii="Times New Roman" w:eastAsia="Times New Roman" w:hAnsi="Times New Roman" w:cs="Times New Roman"/>
          <w:color w:val="0E101A"/>
          <w:sz w:val="24"/>
          <w:szCs w:val="24"/>
        </w:rPr>
        <w:t xml:space="preserve">, 2022). Ireland has also historically been one of the lowest spenders amongst EU member-states on defense, spending 0.3% of its GDP, and currently spends the least on defense as a portion of the GDP amongst its EU peers (Lynch and </w:t>
      </w:r>
      <w:proofErr w:type="spellStart"/>
      <w:r w:rsidRPr="00902E04">
        <w:rPr>
          <w:rFonts w:ascii="Times New Roman" w:eastAsia="Times New Roman" w:hAnsi="Times New Roman" w:cs="Times New Roman"/>
          <w:color w:val="0E101A"/>
          <w:sz w:val="24"/>
          <w:szCs w:val="24"/>
        </w:rPr>
        <w:t>Barigazzi</w:t>
      </w:r>
      <w:proofErr w:type="spellEnd"/>
      <w:r w:rsidRPr="00902E04">
        <w:rPr>
          <w:rFonts w:ascii="Times New Roman" w:eastAsia="Times New Roman" w:hAnsi="Times New Roman" w:cs="Times New Roman"/>
          <w:color w:val="0E101A"/>
          <w:sz w:val="24"/>
          <w:szCs w:val="24"/>
        </w:rPr>
        <w:t xml:space="preserve">, 2022). Ireland's military, in conjunction with its geographic isolation and known military vulnerabilities, such as being unable to identify or intercept all aircraft in their air space or being able to protect their maritime Exclusive Economic Zones (EEZ) from adversarial foreign powers. This has become more evident with allegations of Russian tampering with undersees internet communication lines via the Russian research and </w:t>
      </w:r>
      <w:r w:rsidRPr="00902E04">
        <w:rPr>
          <w:rFonts w:ascii="Times New Roman" w:eastAsia="Times New Roman" w:hAnsi="Times New Roman" w:cs="Times New Roman"/>
          <w:color w:val="0E101A"/>
          <w:sz w:val="24"/>
          <w:szCs w:val="24"/>
        </w:rPr>
        <w:lastRenderedPageBreak/>
        <w:t xml:space="preserve">potential spy vessel </w:t>
      </w:r>
      <w:proofErr w:type="spellStart"/>
      <w:r w:rsidRPr="00902E04">
        <w:rPr>
          <w:rFonts w:ascii="Times New Roman" w:eastAsia="Times New Roman" w:hAnsi="Times New Roman" w:cs="Times New Roman"/>
          <w:color w:val="0E101A"/>
          <w:sz w:val="24"/>
          <w:szCs w:val="24"/>
        </w:rPr>
        <w:t>Yantar</w:t>
      </w:r>
      <w:proofErr w:type="spellEnd"/>
      <w:r w:rsidRPr="00902E04">
        <w:rPr>
          <w:rFonts w:ascii="Times New Roman" w:eastAsia="Times New Roman" w:hAnsi="Times New Roman" w:cs="Times New Roman"/>
          <w:color w:val="0E101A"/>
          <w:sz w:val="24"/>
          <w:szCs w:val="24"/>
        </w:rPr>
        <w:t xml:space="preserve"> working in support of Delta-IV-class Russian spy submarines during August of 2021 (Sutton, Nov </w:t>
      </w:r>
      <w:proofErr w:type="gramStart"/>
      <w:r w:rsidRPr="00902E04">
        <w:rPr>
          <w:rFonts w:ascii="Times New Roman" w:eastAsia="Times New Roman" w:hAnsi="Times New Roman" w:cs="Times New Roman"/>
          <w:color w:val="0E101A"/>
          <w:sz w:val="24"/>
          <w:szCs w:val="24"/>
        </w:rPr>
        <w:t>2021)(</w:t>
      </w:r>
      <w:proofErr w:type="gramEnd"/>
      <w:r w:rsidRPr="00902E04">
        <w:rPr>
          <w:rFonts w:ascii="Times New Roman" w:eastAsia="Times New Roman" w:hAnsi="Times New Roman" w:cs="Times New Roman"/>
          <w:color w:val="0E101A"/>
          <w:sz w:val="24"/>
          <w:szCs w:val="24"/>
        </w:rPr>
        <w:t>Sutton, Aug 2021)(IIEA, 2022). </w:t>
      </w:r>
    </w:p>
    <w:p w14:paraId="5AA716EE"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xml:space="preserve">           This situation escalated further, in the months leading up to the Ukrainian invasion, with Russia planning a sizeable naval exercise, consisting of 140 warships and support vessels, 60 aircraft, and 10,000 military personnel during February of 2022, inside the Irish EEZ (Mahadzir, 2022). The vessels participating in this exercise would have included the Russian missile cruise and flag-ship RFS Mashal Ustinov, the sister ship to the RFS </w:t>
      </w:r>
      <w:proofErr w:type="spellStart"/>
      <w:r w:rsidRPr="00902E04">
        <w:rPr>
          <w:rFonts w:ascii="Times New Roman" w:eastAsia="Times New Roman" w:hAnsi="Times New Roman" w:cs="Times New Roman"/>
          <w:color w:val="0E101A"/>
          <w:sz w:val="24"/>
          <w:szCs w:val="24"/>
        </w:rPr>
        <w:t>Moskova</w:t>
      </w:r>
      <w:proofErr w:type="spellEnd"/>
      <w:r w:rsidRPr="00902E04">
        <w:rPr>
          <w:rFonts w:ascii="Times New Roman" w:eastAsia="Times New Roman" w:hAnsi="Times New Roman" w:cs="Times New Roman"/>
          <w:color w:val="0E101A"/>
          <w:sz w:val="24"/>
          <w:szCs w:val="24"/>
        </w:rPr>
        <w:t xml:space="preserve"> sunk in the </w:t>
      </w:r>
      <w:proofErr w:type="gramStart"/>
      <w:r w:rsidRPr="00902E04">
        <w:rPr>
          <w:rFonts w:ascii="Times New Roman" w:eastAsia="Times New Roman" w:hAnsi="Times New Roman" w:cs="Times New Roman"/>
          <w:color w:val="0E101A"/>
          <w:sz w:val="24"/>
          <w:szCs w:val="24"/>
        </w:rPr>
        <w:t>Black sea</w:t>
      </w:r>
      <w:proofErr w:type="gramEnd"/>
      <w:r w:rsidRPr="00902E04">
        <w:rPr>
          <w:rFonts w:ascii="Times New Roman" w:eastAsia="Times New Roman" w:hAnsi="Times New Roman" w:cs="Times New Roman"/>
          <w:color w:val="0E101A"/>
          <w:sz w:val="24"/>
          <w:szCs w:val="24"/>
        </w:rPr>
        <w:t xml:space="preserve"> on April 14th, 2022. The exercise was only relocated after the protestation and threats from Irish civilians, including fishermen, who planned to actively interfere with Russian operations in the EEZ and NATO condemnation of the exercise in light of escalating tensions with Ukraine, causing a relocation of the exercise to the Mediterranean Sea, (LaGrone, </w:t>
      </w:r>
      <w:proofErr w:type="gramStart"/>
      <w:r w:rsidRPr="00902E04">
        <w:rPr>
          <w:rFonts w:ascii="Times New Roman" w:eastAsia="Times New Roman" w:hAnsi="Times New Roman" w:cs="Times New Roman"/>
          <w:color w:val="0E101A"/>
          <w:sz w:val="24"/>
          <w:szCs w:val="24"/>
        </w:rPr>
        <w:t>2022)(</w:t>
      </w:r>
      <w:proofErr w:type="spellStart"/>
      <w:proofErr w:type="gramEnd"/>
      <w:r w:rsidRPr="00902E04">
        <w:rPr>
          <w:rFonts w:ascii="Times New Roman" w:eastAsia="Times New Roman" w:hAnsi="Times New Roman" w:cs="Times New Roman"/>
          <w:color w:val="0E101A"/>
          <w:sz w:val="24"/>
          <w:szCs w:val="24"/>
        </w:rPr>
        <w:t>Westendarp</w:t>
      </w:r>
      <w:proofErr w:type="spellEnd"/>
      <w:r w:rsidRPr="00902E04">
        <w:rPr>
          <w:rFonts w:ascii="Times New Roman" w:eastAsia="Times New Roman" w:hAnsi="Times New Roman" w:cs="Times New Roman"/>
          <w:color w:val="0E101A"/>
          <w:sz w:val="24"/>
          <w:szCs w:val="24"/>
        </w:rPr>
        <w:t>, 2022)(CBC, 2022).</w:t>
      </w:r>
    </w:p>
    <w:p w14:paraId="57279A81"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xml:space="preserve">           Still, in a provocative act, the RFS Mashal Ustinov and some of the fleet in August, after six months of deployment, attempted to return home through the Irish Sea, loitering there for five days, before returning home through the English Channel (Sutton, Aug </w:t>
      </w:r>
      <w:proofErr w:type="gramStart"/>
      <w:r w:rsidRPr="00902E04">
        <w:rPr>
          <w:rFonts w:ascii="Times New Roman" w:eastAsia="Times New Roman" w:hAnsi="Times New Roman" w:cs="Times New Roman"/>
          <w:color w:val="0E101A"/>
          <w:sz w:val="24"/>
          <w:szCs w:val="24"/>
        </w:rPr>
        <w:t>2022)(</w:t>
      </w:r>
      <w:proofErr w:type="gramEnd"/>
      <w:r w:rsidRPr="00902E04">
        <w:rPr>
          <w:rFonts w:ascii="Times New Roman" w:eastAsia="Times New Roman" w:hAnsi="Times New Roman" w:cs="Times New Roman"/>
          <w:color w:val="0E101A"/>
          <w:sz w:val="24"/>
          <w:szCs w:val="24"/>
        </w:rPr>
        <w:t xml:space="preserve">Ebrahimi, 2022)(O'Conner, 2022). These two events, which could be viewed as modern attempts at gunboat diplomacy, as a means of further pressuring the EU and the Irish-Sympatric US into appeasement and amelioration towards Russian aims with Ukraine, as well as potential retaliation against Ireland's UN actions against Russia during the Syrian war Crisis (Lawerence et. All, </w:t>
      </w:r>
      <w:proofErr w:type="gramStart"/>
      <w:r w:rsidRPr="00902E04">
        <w:rPr>
          <w:rFonts w:ascii="Times New Roman" w:eastAsia="Times New Roman" w:hAnsi="Times New Roman" w:cs="Times New Roman"/>
          <w:color w:val="0E101A"/>
          <w:sz w:val="24"/>
          <w:szCs w:val="24"/>
        </w:rPr>
        <w:t>2016)(</w:t>
      </w:r>
      <w:proofErr w:type="gramEnd"/>
      <w:r w:rsidRPr="00902E04">
        <w:rPr>
          <w:rFonts w:ascii="Times New Roman" w:eastAsia="Times New Roman" w:hAnsi="Times New Roman" w:cs="Times New Roman"/>
          <w:color w:val="0E101A"/>
          <w:sz w:val="24"/>
          <w:szCs w:val="24"/>
        </w:rPr>
        <w:t>Raik, 2021). </w:t>
      </w:r>
    </w:p>
    <w:p w14:paraId="255F22E1"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xml:space="preserve">           This aggression from Russia, both directly and via the Ukrainian War crisis has many Irish Government officials debating if it is time for Ireland to abandon neutrality, and either move forward with empowering the EU's Common Security and Defense Policy (CSDP) or </w:t>
      </w:r>
      <w:r w:rsidRPr="00902E04">
        <w:rPr>
          <w:rFonts w:ascii="Times New Roman" w:eastAsia="Times New Roman" w:hAnsi="Times New Roman" w:cs="Times New Roman"/>
          <w:color w:val="0E101A"/>
          <w:sz w:val="24"/>
          <w:szCs w:val="24"/>
        </w:rPr>
        <w:lastRenderedPageBreak/>
        <w:t xml:space="preserve">apply for NATO </w:t>
      </w:r>
      <w:proofErr w:type="gramStart"/>
      <w:r w:rsidRPr="00902E04">
        <w:rPr>
          <w:rFonts w:ascii="Times New Roman" w:eastAsia="Times New Roman" w:hAnsi="Times New Roman" w:cs="Times New Roman"/>
          <w:color w:val="0E101A"/>
          <w:sz w:val="24"/>
          <w:szCs w:val="24"/>
        </w:rPr>
        <w:t>membership(</w:t>
      </w:r>
      <w:proofErr w:type="spellStart"/>
      <w:proofErr w:type="gramEnd"/>
      <w:r w:rsidRPr="00902E04">
        <w:rPr>
          <w:rFonts w:ascii="Times New Roman" w:eastAsia="Times New Roman" w:hAnsi="Times New Roman" w:cs="Times New Roman"/>
          <w:color w:val="0E101A"/>
          <w:sz w:val="24"/>
          <w:szCs w:val="24"/>
        </w:rPr>
        <w:t>Gorvett</w:t>
      </w:r>
      <w:proofErr w:type="spellEnd"/>
      <w:r w:rsidRPr="00902E04">
        <w:rPr>
          <w:rFonts w:ascii="Times New Roman" w:eastAsia="Times New Roman" w:hAnsi="Times New Roman" w:cs="Times New Roman"/>
          <w:color w:val="0E101A"/>
          <w:sz w:val="24"/>
          <w:szCs w:val="24"/>
        </w:rPr>
        <w:t xml:space="preserve">, 2022)(Lynch and </w:t>
      </w:r>
      <w:proofErr w:type="spellStart"/>
      <w:r w:rsidRPr="00902E04">
        <w:rPr>
          <w:rFonts w:ascii="Times New Roman" w:eastAsia="Times New Roman" w:hAnsi="Times New Roman" w:cs="Times New Roman"/>
          <w:color w:val="0E101A"/>
          <w:sz w:val="24"/>
          <w:szCs w:val="24"/>
        </w:rPr>
        <w:t>Barigazzi</w:t>
      </w:r>
      <w:proofErr w:type="spellEnd"/>
      <w:r w:rsidRPr="00902E04">
        <w:rPr>
          <w:rFonts w:ascii="Times New Roman" w:eastAsia="Times New Roman" w:hAnsi="Times New Roman" w:cs="Times New Roman"/>
          <w:color w:val="0E101A"/>
          <w:sz w:val="24"/>
          <w:szCs w:val="24"/>
        </w:rPr>
        <w:t>, 2022). Ireland has been against joining NATO historically because of the United Kingdom membership in the organization. However, the changing international political landscape has pressed some to think it may be time to put aside old biases for the sake of Irish and European Security and Defense. </w:t>
      </w:r>
    </w:p>
    <w:p w14:paraId="50F01D08" w14:textId="2164E219"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xml:space="preserve">           Thus the Irish Government, through the Commission on the </w:t>
      </w:r>
      <w:proofErr w:type="spellStart"/>
      <w:r w:rsidRPr="00902E04">
        <w:rPr>
          <w:rFonts w:ascii="Times New Roman" w:eastAsia="Times New Roman" w:hAnsi="Times New Roman" w:cs="Times New Roman"/>
          <w:color w:val="0E101A"/>
          <w:sz w:val="24"/>
          <w:szCs w:val="24"/>
        </w:rPr>
        <w:t>Defence</w:t>
      </w:r>
      <w:proofErr w:type="spellEnd"/>
      <w:r w:rsidRPr="00902E04">
        <w:rPr>
          <w:rFonts w:ascii="Times New Roman" w:eastAsia="Times New Roman" w:hAnsi="Times New Roman" w:cs="Times New Roman"/>
          <w:color w:val="0E101A"/>
          <w:sz w:val="24"/>
          <w:szCs w:val="24"/>
        </w:rPr>
        <w:t xml:space="preserve"> Forces (</w:t>
      </w:r>
      <w:proofErr w:type="spellStart"/>
      <w:r w:rsidRPr="00902E04">
        <w:rPr>
          <w:rFonts w:ascii="Times New Roman" w:eastAsia="Times New Roman" w:hAnsi="Times New Roman" w:cs="Times New Roman"/>
          <w:color w:val="0E101A"/>
          <w:sz w:val="24"/>
          <w:szCs w:val="24"/>
        </w:rPr>
        <w:t>CoDF</w:t>
      </w:r>
      <w:proofErr w:type="spellEnd"/>
      <w:r w:rsidRPr="00902E04">
        <w:rPr>
          <w:rFonts w:ascii="Times New Roman" w:eastAsia="Times New Roman" w:hAnsi="Times New Roman" w:cs="Times New Roman"/>
          <w:color w:val="0E101A"/>
          <w:sz w:val="24"/>
          <w:szCs w:val="24"/>
        </w:rPr>
        <w:t xml:space="preserve">), has come to the conclusion that without significant defense budget increases, to bring Ireland in line with the CSDP, of .5% of GDP, with the aim of increasing it ultimately to 1.425% (Still below the 2% required of NATO members), by 2030 to prevent Ireland's land, air, maritime, and cyber domain becoming vectors of attack towards Ireland's neighbors and European Partners (IIEA, 2022). There are signs that Ireland is already following through with the goals of improving their </w:t>
      </w:r>
      <w:proofErr w:type="gramStart"/>
      <w:r w:rsidRPr="00902E04">
        <w:rPr>
          <w:rFonts w:ascii="Times New Roman" w:eastAsia="Times New Roman" w:hAnsi="Times New Roman" w:cs="Times New Roman"/>
          <w:color w:val="0E101A"/>
          <w:sz w:val="24"/>
          <w:szCs w:val="24"/>
        </w:rPr>
        <w:t>National</w:t>
      </w:r>
      <w:proofErr w:type="gramEnd"/>
      <w:r w:rsidRPr="00902E04">
        <w:rPr>
          <w:rFonts w:ascii="Times New Roman" w:eastAsia="Times New Roman" w:hAnsi="Times New Roman" w:cs="Times New Roman"/>
          <w:color w:val="0E101A"/>
          <w:sz w:val="24"/>
          <w:szCs w:val="24"/>
        </w:rPr>
        <w:t xml:space="preserve"> defense, as seen with the acquisition of their latest Offshore Patrol Vessels (OSV), four patrol vessels classified as PV90-Samuel Becket Class constabulary vessels, that will be dedicated to the protection of the EEZ (</w:t>
      </w:r>
      <w:proofErr w:type="spellStart"/>
      <w:r w:rsidRPr="00902E04">
        <w:rPr>
          <w:rFonts w:ascii="Times New Roman" w:eastAsia="Times New Roman" w:hAnsi="Times New Roman" w:cs="Times New Roman"/>
          <w:color w:val="0E101A"/>
          <w:sz w:val="24"/>
          <w:szCs w:val="24"/>
        </w:rPr>
        <w:t>Wirtheim</w:t>
      </w:r>
      <w:proofErr w:type="spellEnd"/>
      <w:r w:rsidRPr="00902E04">
        <w:rPr>
          <w:rFonts w:ascii="Times New Roman" w:eastAsia="Times New Roman" w:hAnsi="Times New Roman" w:cs="Times New Roman"/>
          <w:color w:val="0E101A"/>
          <w:sz w:val="24"/>
          <w:szCs w:val="24"/>
        </w:rPr>
        <w:t>, 2022). Still, more modernization, improvements, and hard decisions lay ahead of Ireland in pursuit of security and national defense.</w:t>
      </w:r>
    </w:p>
    <w:p w14:paraId="269694FF"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p>
    <w:p w14:paraId="79DED359"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b/>
          <w:bCs/>
          <w:color w:val="0E101A"/>
          <w:sz w:val="24"/>
          <w:szCs w:val="24"/>
        </w:rPr>
        <w:t>Conclusions</w:t>
      </w:r>
    </w:p>
    <w:p w14:paraId="745EFFEE"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t>           Ireland's position in the wake of the Ukrainian war crisis is unique in that they also face continued pressure from Russia, as one of the most isolated and militarily underdeveloped member states of the European Union. In spite of this, Ireland has seen dramatic political shifts and a significant outpouring of aid and support to Ukraine in both a selfless and sympathetic aid stance towards another liberated former client state. </w:t>
      </w:r>
    </w:p>
    <w:p w14:paraId="7B8D3E60" w14:textId="77777777" w:rsidR="00902E04" w:rsidRPr="00902E04" w:rsidRDefault="00902E04" w:rsidP="00902E04">
      <w:pPr>
        <w:spacing w:after="0" w:line="480" w:lineRule="auto"/>
        <w:rPr>
          <w:rFonts w:ascii="Times New Roman" w:eastAsia="Times New Roman" w:hAnsi="Times New Roman" w:cs="Times New Roman"/>
          <w:color w:val="0E101A"/>
          <w:sz w:val="24"/>
          <w:szCs w:val="24"/>
        </w:rPr>
      </w:pPr>
      <w:r w:rsidRPr="00902E04">
        <w:rPr>
          <w:rFonts w:ascii="Times New Roman" w:eastAsia="Times New Roman" w:hAnsi="Times New Roman" w:cs="Times New Roman"/>
          <w:color w:val="0E101A"/>
          <w:sz w:val="24"/>
          <w:szCs w:val="24"/>
        </w:rPr>
        <w:lastRenderedPageBreak/>
        <w:t>           Still, the Ukrainian War Crisis has also forced Ireland to over-extend itself to support others, exacerbating their own domestic housing, education, and medical crises, and highlighting the many efforts that face the isle of Erin in the years to come as the war continues, to provide humanitarian support both domestically and abroad, while in turn improving their security and defense posture, and ultimately deciding if the long-standing policy of Irish neutrality should and can continue to exist in the rise of international authoritarian aggression internationally.</w:t>
      </w:r>
    </w:p>
    <w:p w14:paraId="40936984" w14:textId="4920F1BC" w:rsidR="00710C25" w:rsidRDefault="00710C25" w:rsidP="00902E04">
      <w:pPr>
        <w:spacing w:after="0" w:line="480" w:lineRule="auto"/>
        <w:contextualSpacing/>
        <w:rPr>
          <w:rFonts w:ascii="Times New Roman" w:hAnsi="Times New Roman" w:cs="Times New Roman"/>
          <w:sz w:val="24"/>
          <w:szCs w:val="24"/>
        </w:rPr>
      </w:pPr>
    </w:p>
    <w:p w14:paraId="0FE6A38C" w14:textId="1E1CFB11" w:rsidR="005821C8" w:rsidRDefault="005821C8" w:rsidP="00902E04">
      <w:pPr>
        <w:spacing w:after="0" w:line="480" w:lineRule="auto"/>
        <w:contextualSpacing/>
        <w:rPr>
          <w:rFonts w:ascii="Times New Roman" w:hAnsi="Times New Roman" w:cs="Times New Roman"/>
          <w:sz w:val="24"/>
          <w:szCs w:val="24"/>
        </w:rPr>
      </w:pPr>
    </w:p>
    <w:p w14:paraId="58D88069" w14:textId="04C30FB2" w:rsidR="005821C8" w:rsidRDefault="005821C8" w:rsidP="00902E04">
      <w:pPr>
        <w:spacing w:after="0" w:line="480" w:lineRule="auto"/>
        <w:contextualSpacing/>
        <w:rPr>
          <w:rFonts w:ascii="Times New Roman" w:hAnsi="Times New Roman" w:cs="Times New Roman"/>
          <w:sz w:val="24"/>
          <w:szCs w:val="24"/>
        </w:rPr>
      </w:pPr>
    </w:p>
    <w:p w14:paraId="4A3DC115" w14:textId="3E251CEB" w:rsidR="005821C8" w:rsidRDefault="005821C8" w:rsidP="00902E04">
      <w:pPr>
        <w:spacing w:after="0" w:line="480" w:lineRule="auto"/>
        <w:contextualSpacing/>
        <w:rPr>
          <w:rFonts w:ascii="Times New Roman" w:hAnsi="Times New Roman" w:cs="Times New Roman"/>
          <w:sz w:val="24"/>
          <w:szCs w:val="24"/>
        </w:rPr>
      </w:pPr>
    </w:p>
    <w:p w14:paraId="30D3387E" w14:textId="322AFA70" w:rsidR="005821C8" w:rsidRDefault="005821C8" w:rsidP="00902E04">
      <w:pPr>
        <w:spacing w:after="0" w:line="480" w:lineRule="auto"/>
        <w:contextualSpacing/>
        <w:rPr>
          <w:rFonts w:ascii="Times New Roman" w:hAnsi="Times New Roman" w:cs="Times New Roman"/>
          <w:sz w:val="24"/>
          <w:szCs w:val="24"/>
        </w:rPr>
      </w:pPr>
    </w:p>
    <w:p w14:paraId="35D66B29" w14:textId="7DD9E0E1" w:rsidR="005821C8" w:rsidRDefault="005821C8" w:rsidP="00902E04">
      <w:pPr>
        <w:spacing w:after="0" w:line="480" w:lineRule="auto"/>
        <w:contextualSpacing/>
        <w:rPr>
          <w:rFonts w:ascii="Times New Roman" w:hAnsi="Times New Roman" w:cs="Times New Roman"/>
          <w:sz w:val="24"/>
          <w:szCs w:val="24"/>
        </w:rPr>
      </w:pPr>
    </w:p>
    <w:p w14:paraId="2A95018A" w14:textId="3168D0E4" w:rsidR="005821C8" w:rsidRDefault="005821C8" w:rsidP="00902E04">
      <w:pPr>
        <w:spacing w:after="0" w:line="480" w:lineRule="auto"/>
        <w:contextualSpacing/>
        <w:rPr>
          <w:rFonts w:ascii="Times New Roman" w:hAnsi="Times New Roman" w:cs="Times New Roman"/>
          <w:sz w:val="24"/>
          <w:szCs w:val="24"/>
        </w:rPr>
      </w:pPr>
    </w:p>
    <w:p w14:paraId="1D2298CA" w14:textId="534C4EAE" w:rsidR="005821C8" w:rsidRDefault="005821C8" w:rsidP="00902E04">
      <w:pPr>
        <w:spacing w:after="0" w:line="480" w:lineRule="auto"/>
        <w:contextualSpacing/>
        <w:rPr>
          <w:rFonts w:ascii="Times New Roman" w:hAnsi="Times New Roman" w:cs="Times New Roman"/>
          <w:sz w:val="24"/>
          <w:szCs w:val="24"/>
        </w:rPr>
      </w:pPr>
    </w:p>
    <w:p w14:paraId="31734620" w14:textId="3642A164" w:rsidR="005821C8" w:rsidRDefault="005821C8" w:rsidP="00902E04">
      <w:pPr>
        <w:spacing w:after="0" w:line="480" w:lineRule="auto"/>
        <w:contextualSpacing/>
        <w:rPr>
          <w:rFonts w:ascii="Times New Roman" w:hAnsi="Times New Roman" w:cs="Times New Roman"/>
          <w:sz w:val="24"/>
          <w:szCs w:val="24"/>
        </w:rPr>
      </w:pPr>
    </w:p>
    <w:p w14:paraId="353637AB" w14:textId="7C0279C1" w:rsidR="00902E04" w:rsidRDefault="00902E04" w:rsidP="00902E04">
      <w:pPr>
        <w:spacing w:after="0" w:line="480" w:lineRule="auto"/>
        <w:contextualSpacing/>
        <w:rPr>
          <w:rFonts w:ascii="Times New Roman" w:hAnsi="Times New Roman" w:cs="Times New Roman"/>
          <w:sz w:val="24"/>
          <w:szCs w:val="24"/>
        </w:rPr>
      </w:pPr>
    </w:p>
    <w:p w14:paraId="0605CAC4" w14:textId="2740792D" w:rsidR="00902E04" w:rsidRDefault="00902E04" w:rsidP="00902E04">
      <w:pPr>
        <w:spacing w:after="0" w:line="480" w:lineRule="auto"/>
        <w:contextualSpacing/>
        <w:rPr>
          <w:rFonts w:ascii="Times New Roman" w:hAnsi="Times New Roman" w:cs="Times New Roman"/>
          <w:sz w:val="24"/>
          <w:szCs w:val="24"/>
        </w:rPr>
      </w:pPr>
    </w:p>
    <w:p w14:paraId="6F75811F" w14:textId="09E770EF" w:rsidR="00902E04" w:rsidRDefault="00902E04" w:rsidP="00902E04">
      <w:pPr>
        <w:spacing w:after="0" w:line="480" w:lineRule="auto"/>
        <w:contextualSpacing/>
        <w:rPr>
          <w:rFonts w:ascii="Times New Roman" w:hAnsi="Times New Roman" w:cs="Times New Roman"/>
          <w:sz w:val="24"/>
          <w:szCs w:val="24"/>
        </w:rPr>
      </w:pPr>
    </w:p>
    <w:p w14:paraId="0EE43F3E" w14:textId="655AECC3" w:rsidR="00902E04" w:rsidRDefault="00902E04" w:rsidP="00902E04">
      <w:pPr>
        <w:spacing w:after="0" w:line="480" w:lineRule="auto"/>
        <w:contextualSpacing/>
        <w:rPr>
          <w:rFonts w:ascii="Times New Roman" w:hAnsi="Times New Roman" w:cs="Times New Roman"/>
          <w:sz w:val="24"/>
          <w:szCs w:val="24"/>
        </w:rPr>
      </w:pPr>
    </w:p>
    <w:p w14:paraId="6C39DA5E" w14:textId="027B26B6" w:rsidR="00902E04" w:rsidRDefault="00902E04" w:rsidP="00902E04">
      <w:pPr>
        <w:spacing w:after="0" w:line="480" w:lineRule="auto"/>
        <w:contextualSpacing/>
        <w:rPr>
          <w:rFonts w:ascii="Times New Roman" w:hAnsi="Times New Roman" w:cs="Times New Roman"/>
          <w:sz w:val="24"/>
          <w:szCs w:val="24"/>
        </w:rPr>
      </w:pPr>
    </w:p>
    <w:p w14:paraId="4988D096" w14:textId="77777777" w:rsidR="00902E04" w:rsidRDefault="00902E04" w:rsidP="00902E04">
      <w:pPr>
        <w:spacing w:after="0" w:line="480" w:lineRule="auto"/>
        <w:contextualSpacing/>
        <w:rPr>
          <w:rFonts w:ascii="Times New Roman" w:hAnsi="Times New Roman" w:cs="Times New Roman"/>
          <w:sz w:val="24"/>
          <w:szCs w:val="24"/>
        </w:rPr>
      </w:pPr>
    </w:p>
    <w:p w14:paraId="32CEC099" w14:textId="40BF8B2B" w:rsidR="005821C8" w:rsidRDefault="005821C8" w:rsidP="00021541">
      <w:pPr>
        <w:spacing w:after="0" w:line="480" w:lineRule="auto"/>
        <w:contextualSpacing/>
        <w:rPr>
          <w:rFonts w:ascii="Times New Roman" w:hAnsi="Times New Roman" w:cs="Times New Roman"/>
          <w:sz w:val="24"/>
          <w:szCs w:val="24"/>
        </w:rPr>
      </w:pPr>
    </w:p>
    <w:p w14:paraId="0F4AC571" w14:textId="77777777" w:rsidR="005821C8" w:rsidRPr="003F4727" w:rsidRDefault="005821C8" w:rsidP="00021541">
      <w:pPr>
        <w:spacing w:after="0" w:line="480" w:lineRule="auto"/>
        <w:contextualSpacing/>
        <w:rPr>
          <w:rFonts w:ascii="Times New Roman" w:hAnsi="Times New Roman" w:cs="Times New Roman"/>
          <w:sz w:val="24"/>
          <w:szCs w:val="24"/>
        </w:rPr>
      </w:pPr>
    </w:p>
    <w:p w14:paraId="69218618" w14:textId="29F0F576" w:rsidR="0047058B" w:rsidRPr="003F4727" w:rsidRDefault="00021541" w:rsidP="0047058B">
      <w:pPr>
        <w:spacing w:after="0" w:line="480" w:lineRule="auto"/>
        <w:contextualSpacing/>
        <w:jc w:val="center"/>
        <w:rPr>
          <w:rFonts w:ascii="Times New Roman" w:hAnsi="Times New Roman" w:cs="Times New Roman"/>
          <w:b/>
          <w:bCs/>
          <w:sz w:val="24"/>
          <w:szCs w:val="24"/>
        </w:rPr>
      </w:pPr>
      <w:r w:rsidRPr="003F4727">
        <w:rPr>
          <w:rFonts w:ascii="Times New Roman" w:hAnsi="Times New Roman" w:cs="Times New Roman"/>
          <w:b/>
          <w:bCs/>
          <w:sz w:val="24"/>
          <w:szCs w:val="24"/>
        </w:rPr>
        <w:lastRenderedPageBreak/>
        <w:t>References</w:t>
      </w:r>
    </w:p>
    <w:p w14:paraId="3B683757" w14:textId="3258D848" w:rsidR="00C6470C" w:rsidRDefault="00C6470C" w:rsidP="00C6470C">
      <w:pPr>
        <w:pStyle w:val="NormalWeb"/>
        <w:ind w:left="567" w:hanging="567"/>
      </w:pPr>
      <w:r>
        <w:t xml:space="preserve">Affairs, D. of F. (2022, October 6). </w:t>
      </w:r>
      <w:r>
        <w:rPr>
          <w:i/>
          <w:iCs/>
        </w:rPr>
        <w:t>Information on sanctions in respect of the situation in Ukraine</w:t>
      </w:r>
      <w:r>
        <w:t xml:space="preserve">. February - Information on sanctions in respect of the situation in Ukraine - Department of Foreign Affairs. Retrieved December 16, 2022, from https://www.dfa.ie/news-and-media/publications/publicationarchive/2022/february/information-on-sanctions-in-respect-of-the-situation-in-ukraine.php </w:t>
      </w:r>
    </w:p>
    <w:p w14:paraId="156E1F85" w14:textId="601AEE94" w:rsidR="00281841" w:rsidRDefault="00281841" w:rsidP="00281841">
      <w:pPr>
        <w:pStyle w:val="NormalWeb"/>
        <w:ind w:left="567" w:hanging="567"/>
      </w:pPr>
      <w:r>
        <w:t xml:space="preserve">CBC/Radio Canada. (2022, January 29). </w:t>
      </w:r>
      <w:r>
        <w:rPr>
          <w:i/>
          <w:iCs/>
        </w:rPr>
        <w:t>Russia moving naval war games away from Irish coast amid tensions with West over Ukraine | CBC news</w:t>
      </w:r>
      <w:r>
        <w:t xml:space="preserve">. </w:t>
      </w:r>
      <w:proofErr w:type="spellStart"/>
      <w:r>
        <w:t>CBCnews</w:t>
      </w:r>
      <w:proofErr w:type="spellEnd"/>
      <w:r>
        <w:t xml:space="preserve">. Retrieved December 17, 2022, from https://www.cbc.ca/news/world/russia-naval-exercise-ireland-nato-eu-ukraine-1.6332643 </w:t>
      </w:r>
    </w:p>
    <w:p w14:paraId="7DEBA7E2" w14:textId="77777777" w:rsidR="0003018F" w:rsidRDefault="0003018F" w:rsidP="0003018F">
      <w:pPr>
        <w:pStyle w:val="NormalWeb"/>
        <w:ind w:left="567" w:hanging="567"/>
      </w:pPr>
      <w:r>
        <w:t xml:space="preserve">Central Intelligence Agency. (n.d.). </w:t>
      </w:r>
      <w:r>
        <w:rPr>
          <w:i/>
          <w:iCs/>
        </w:rPr>
        <w:t>Ireland</w:t>
      </w:r>
      <w:r>
        <w:t xml:space="preserve">. Central Intelligence Agency. Retrieved December 15, 2022, from https://www.cia.gov/the-world-factbook/countries/ireland/ </w:t>
      </w:r>
    </w:p>
    <w:p w14:paraId="54948495" w14:textId="77777777" w:rsidR="0003018F" w:rsidRDefault="0003018F" w:rsidP="0003018F">
      <w:pPr>
        <w:pStyle w:val="NormalWeb"/>
        <w:ind w:left="567" w:hanging="567"/>
      </w:pPr>
      <w:r>
        <w:t xml:space="preserve">Claeys, G., McCaffrey, C., &amp; </w:t>
      </w:r>
      <w:proofErr w:type="spellStart"/>
      <w:r>
        <w:t>Welslau</w:t>
      </w:r>
      <w:proofErr w:type="spellEnd"/>
      <w:r>
        <w:t xml:space="preserve">, L. (2022, November 28). </w:t>
      </w:r>
      <w:r>
        <w:rPr>
          <w:i/>
          <w:iCs/>
        </w:rPr>
        <w:t>Does inflation hit the poor hardest everywhere?</w:t>
      </w:r>
      <w:r>
        <w:t xml:space="preserve"> Bruegel. Retrieved December 15, 2022, from https://www.bruegel.org/blog-post/does-inflation-hit-poor-hardest-everywhere </w:t>
      </w:r>
    </w:p>
    <w:p w14:paraId="60AF2F27" w14:textId="77777777" w:rsidR="0003018F" w:rsidRDefault="0003018F" w:rsidP="0003018F">
      <w:pPr>
        <w:pStyle w:val="NormalWeb"/>
        <w:ind w:left="567" w:hanging="567"/>
      </w:pPr>
      <w:r>
        <w:t xml:space="preserve">Ebrahimi, S. (2022, August 30). </w:t>
      </w:r>
      <w:r>
        <w:rPr>
          <w:i/>
          <w:iCs/>
        </w:rPr>
        <w:t>Russian warships seen acting unusually off Irish Coast</w:t>
      </w:r>
      <w:r>
        <w:t xml:space="preserve">. The National. Retrieved December 15, 2022, from https://www.thenationalnews.com/world/europe/2022/08/31/russian-warships-seen-acting-unusually-off-irish-coast/ </w:t>
      </w:r>
    </w:p>
    <w:p w14:paraId="3BB0E201" w14:textId="77777777" w:rsidR="0003018F" w:rsidRDefault="0003018F" w:rsidP="0003018F">
      <w:pPr>
        <w:pStyle w:val="NormalWeb"/>
        <w:ind w:left="567" w:hanging="567"/>
      </w:pPr>
      <w:r>
        <w:t xml:space="preserve">FitzGerald, C. (2022, May 18). </w:t>
      </w:r>
      <w:r>
        <w:rPr>
          <w:i/>
          <w:iCs/>
        </w:rPr>
        <w:t xml:space="preserve">A new level of ambition: The capability recommendations of the commission on the </w:t>
      </w:r>
      <w:proofErr w:type="spellStart"/>
      <w:r>
        <w:rPr>
          <w:i/>
          <w:iCs/>
        </w:rPr>
        <w:t>defence</w:t>
      </w:r>
      <w:proofErr w:type="spellEnd"/>
      <w:r>
        <w:rPr>
          <w:i/>
          <w:iCs/>
        </w:rPr>
        <w:t xml:space="preserve"> forces</w:t>
      </w:r>
      <w:r>
        <w:t xml:space="preserve">. IIEA. Retrieved December 15, 2022, from https://www.iiea.com/blog/a-new-level-of-ambition-the-capability-recommendations-of-the-commission-on-the-defence-forces </w:t>
      </w:r>
    </w:p>
    <w:p w14:paraId="0BDB1D5A" w14:textId="77777777" w:rsidR="0003018F" w:rsidRDefault="0003018F" w:rsidP="0003018F">
      <w:pPr>
        <w:pStyle w:val="NormalWeb"/>
        <w:ind w:left="567" w:hanging="567"/>
      </w:pPr>
      <w:r>
        <w:t xml:space="preserve">Gallagher, C. (2022, September 24). </w:t>
      </w:r>
      <w:r>
        <w:rPr>
          <w:i/>
          <w:iCs/>
        </w:rPr>
        <w:t>Some €55 million in military aid given by Ireland to Ukraine</w:t>
      </w:r>
      <w:r>
        <w:t xml:space="preserve">. The Irish Times. Retrieved December 15, 2022, from https://www.irishtimes.com/politics/2022/09/24/ireland-has-given-55m-in-military-aid-to-ukraine/ </w:t>
      </w:r>
    </w:p>
    <w:p w14:paraId="7001C921" w14:textId="77777777" w:rsidR="0003018F" w:rsidRDefault="0003018F" w:rsidP="0003018F">
      <w:pPr>
        <w:pStyle w:val="NormalWeb"/>
        <w:ind w:left="567" w:hanging="567"/>
      </w:pPr>
      <w:proofErr w:type="spellStart"/>
      <w:r>
        <w:t>Gorvett</w:t>
      </w:r>
      <w:proofErr w:type="spellEnd"/>
      <w:r>
        <w:t xml:space="preserve">, J. (2022, April 21). </w:t>
      </w:r>
      <w:r>
        <w:rPr>
          <w:i/>
          <w:iCs/>
        </w:rPr>
        <w:t>Will Russia's War End Irish neutrality?</w:t>
      </w:r>
      <w:r>
        <w:t xml:space="preserve"> Foreign Policy. Retrieved December 15, 2022, from https://foreignpolicy.com/2022/04/21/irish-neutrality-russia-war-ukraine-foreign-policy-martin/ </w:t>
      </w:r>
    </w:p>
    <w:p w14:paraId="0F8DE31D" w14:textId="77777777" w:rsidR="0003018F" w:rsidRDefault="0003018F" w:rsidP="0003018F">
      <w:pPr>
        <w:pStyle w:val="NormalWeb"/>
        <w:ind w:left="567" w:hanging="567"/>
      </w:pPr>
      <w:proofErr w:type="spellStart"/>
      <w:r>
        <w:t>Haugevik</w:t>
      </w:r>
      <w:proofErr w:type="spellEnd"/>
      <w:r>
        <w:t xml:space="preserve">, K., Raik, K., &amp; Schia, N. N. (2021, November 26). </w:t>
      </w:r>
      <w:r>
        <w:rPr>
          <w:i/>
          <w:iCs/>
        </w:rPr>
        <w:t>Small states at the top of global diplomacy: Different tactics of Estonia and Norway on the UN Security Council</w:t>
      </w:r>
      <w:r>
        <w:t xml:space="preserve">. ICDS. Retrieved December 15, 2022, from https://icds.ee/en/small-states-at-the-top-of-global-diplomacy-different-tactics-of-estonia-and-norway-on-the-un-security-council/ </w:t>
      </w:r>
    </w:p>
    <w:p w14:paraId="514E8735" w14:textId="5943D2F8" w:rsidR="0003018F" w:rsidRDefault="0003018F" w:rsidP="0003018F">
      <w:pPr>
        <w:pStyle w:val="NormalWeb"/>
        <w:ind w:left="567" w:hanging="567"/>
      </w:pPr>
      <w:r>
        <w:lastRenderedPageBreak/>
        <w:t xml:space="preserve">Hill, F. (2022, February 22). </w:t>
      </w:r>
      <w:r>
        <w:rPr>
          <w:i/>
          <w:iCs/>
        </w:rPr>
        <w:t>Russia's assault on Ukraine and the International Order: Assessing and bolstering the western response</w:t>
      </w:r>
      <w:r>
        <w:t xml:space="preserve">. Brookings. Retrieved December 15, 2022, from https://www.brookings.edu/testimonies/russias-assault-on-ukraine-and-the-international-order-assessing-and-bolstering-the-western-response/ </w:t>
      </w:r>
    </w:p>
    <w:p w14:paraId="1A0155A7" w14:textId="65098226" w:rsidR="003537B6" w:rsidRDefault="003537B6" w:rsidP="003537B6">
      <w:pPr>
        <w:pStyle w:val="NormalWeb"/>
        <w:ind w:left="567" w:hanging="567"/>
      </w:pPr>
      <w:r>
        <w:rPr>
          <w:i/>
          <w:iCs/>
        </w:rPr>
        <w:t>Ireland's international response to the war in Ukraine</w:t>
      </w:r>
      <w:r>
        <w:t xml:space="preserve">. Search for services or information. (n.d.). Retrieved December 17, 2022, from https://www.gov.ie/en/publication/bc7ca-irelands-international-response-to-the-war-in-ukraine/#:~:text=Ireland%20has%20provided%20in%2Dkind,sector%20and%20civil%20society%20partners. </w:t>
      </w:r>
    </w:p>
    <w:p w14:paraId="6BF48CAB" w14:textId="76B248B9" w:rsidR="00C6470C" w:rsidRDefault="00C6470C" w:rsidP="00C6470C">
      <w:pPr>
        <w:pStyle w:val="NormalWeb"/>
        <w:ind w:left="567" w:hanging="567"/>
      </w:pPr>
      <w:proofErr w:type="spellStart"/>
      <w:r>
        <w:t>Jermalavičius</w:t>
      </w:r>
      <w:proofErr w:type="spellEnd"/>
      <w:r>
        <w:t xml:space="preserve">, T. (2020, March 26). </w:t>
      </w:r>
      <w:r>
        <w:rPr>
          <w:i/>
          <w:iCs/>
        </w:rPr>
        <w:t>Military mind and the pandemic</w:t>
      </w:r>
      <w:r>
        <w:t xml:space="preserve">. ICDS. Retrieved December 15, 2022, from </w:t>
      </w:r>
      <w:hyperlink r:id="rId7" w:history="1">
        <w:r w:rsidRPr="00DE0C3D">
          <w:rPr>
            <w:rStyle w:val="Hyperlink"/>
          </w:rPr>
          <w:t>https://icds.ee/en/military-mind-and-the-pandemic/</w:t>
        </w:r>
      </w:hyperlink>
      <w:r>
        <w:t xml:space="preserve"> </w:t>
      </w:r>
    </w:p>
    <w:p w14:paraId="72211795" w14:textId="309CDC8A" w:rsidR="00A31CB5" w:rsidRDefault="00A31CB5" w:rsidP="00C6470C">
      <w:pPr>
        <w:pStyle w:val="NormalWeb"/>
        <w:ind w:left="567" w:hanging="567"/>
      </w:pPr>
      <w:r>
        <w:t xml:space="preserve">Killeen, M. (2022, May 23). </w:t>
      </w:r>
      <w:r>
        <w:rPr>
          <w:i/>
          <w:iCs/>
        </w:rPr>
        <w:t>Ireland backs Ukraine EU membership as Zelenskyy calls for EU unity</w:t>
      </w:r>
      <w:r>
        <w:t xml:space="preserve">. www.euractiv.com. Retrieved December 16, 2022, from https://www.euractiv.com/section/politics/short_news/ireland-backs-ukraine-eu-membership-as-zelenskyy-calls-for-eu-unity/ </w:t>
      </w:r>
    </w:p>
    <w:p w14:paraId="4CA5D485" w14:textId="77777777" w:rsidR="0003018F" w:rsidRDefault="0003018F" w:rsidP="0003018F">
      <w:pPr>
        <w:pStyle w:val="NormalWeb"/>
        <w:ind w:left="567" w:hanging="567"/>
      </w:pPr>
      <w:r>
        <w:t xml:space="preserve">LaGrone, S. (2022, February 8). </w:t>
      </w:r>
      <w:r>
        <w:rPr>
          <w:i/>
          <w:iCs/>
        </w:rPr>
        <w:t>Updated: Russian Navy Amphibious Group enters Black Sea as warships mass in the Mediterranean</w:t>
      </w:r>
      <w:r>
        <w:t xml:space="preserve">. USNI News. Retrieved December 15, 2022, from https://news.usni.org/2022/02/08/six-ship-russian-navy-amphibious-group-attack-sub-approach-black-sea-as-warships-mass-in-the-mediterranean </w:t>
      </w:r>
    </w:p>
    <w:p w14:paraId="10D6CB1C" w14:textId="77777777" w:rsidR="0003018F" w:rsidRDefault="0003018F" w:rsidP="0003018F">
      <w:pPr>
        <w:pStyle w:val="NormalWeb"/>
        <w:ind w:left="567" w:hanging="567"/>
      </w:pPr>
      <w:r>
        <w:t xml:space="preserve">Lawrence, T., </w:t>
      </w:r>
      <w:proofErr w:type="spellStart"/>
      <w:r>
        <w:t>Jermalavičius</w:t>
      </w:r>
      <w:proofErr w:type="spellEnd"/>
      <w:r>
        <w:t xml:space="preserve">, T., &amp; </w:t>
      </w:r>
      <w:proofErr w:type="spellStart"/>
      <w:r>
        <w:t>Bulakh</w:t>
      </w:r>
      <w:proofErr w:type="spellEnd"/>
      <w:r>
        <w:t xml:space="preserve">, A. (2016, December 13). </w:t>
      </w:r>
      <w:r>
        <w:rPr>
          <w:i/>
          <w:iCs/>
        </w:rPr>
        <w:t>Presentation of report on Estonia, Finland and Ireland in UNIFIL</w:t>
      </w:r>
      <w:r>
        <w:t xml:space="preserve">. ICDS. Retrieved December 15, 2022, from https://icds.ee/en/presentation-of-report-on-estonia-finland-and-ireland-in-unifil/ </w:t>
      </w:r>
    </w:p>
    <w:p w14:paraId="1B3AAE04" w14:textId="77777777" w:rsidR="0003018F" w:rsidRDefault="0003018F" w:rsidP="0003018F">
      <w:pPr>
        <w:pStyle w:val="NormalWeb"/>
        <w:ind w:left="567" w:hanging="567"/>
      </w:pPr>
      <w:r>
        <w:t xml:space="preserve">Lynch, S., &amp; </w:t>
      </w:r>
      <w:proofErr w:type="spellStart"/>
      <w:r>
        <w:t>Barigazzi</w:t>
      </w:r>
      <w:proofErr w:type="spellEnd"/>
      <w:r>
        <w:t xml:space="preserve">, J. (2022, April 1). </w:t>
      </w:r>
      <w:r>
        <w:rPr>
          <w:i/>
          <w:iCs/>
        </w:rPr>
        <w:t>The end of neutrality</w:t>
      </w:r>
      <w:r>
        <w:t xml:space="preserve">. POLITICO. Retrieved December 15, 2022, from https://www.politico.eu/article/ukraine-russia-war-end-of-neutrality-europe-ireland-austria-finland-sweden-cyprus-malta-denmark-switzerland/ </w:t>
      </w:r>
    </w:p>
    <w:p w14:paraId="353295D0" w14:textId="77777777" w:rsidR="0003018F" w:rsidRDefault="0003018F" w:rsidP="0003018F">
      <w:pPr>
        <w:pStyle w:val="NormalWeb"/>
        <w:ind w:left="567" w:hanging="567"/>
      </w:pPr>
      <w:r>
        <w:t xml:space="preserve">Lynch, S., &amp; </w:t>
      </w:r>
      <w:proofErr w:type="spellStart"/>
      <w:r>
        <w:t>Barigazzi</w:t>
      </w:r>
      <w:proofErr w:type="spellEnd"/>
      <w:r>
        <w:t xml:space="preserve">, J. (2022, April 1). </w:t>
      </w:r>
      <w:r>
        <w:rPr>
          <w:i/>
          <w:iCs/>
        </w:rPr>
        <w:t>The end of neutrality</w:t>
      </w:r>
      <w:r>
        <w:t xml:space="preserve">. POLITICO. Retrieved December 15, 2022, from https://www.politico.eu/article/ukraine-russia-war-end-of-neutrality-europe-ireland-austria-finland-sweden-cyprus-malta-denmark-switzerland/ </w:t>
      </w:r>
    </w:p>
    <w:p w14:paraId="70AA158A" w14:textId="77777777" w:rsidR="0003018F" w:rsidRDefault="0003018F" w:rsidP="0003018F">
      <w:pPr>
        <w:pStyle w:val="NormalWeb"/>
        <w:ind w:left="567" w:hanging="567"/>
      </w:pPr>
      <w:r>
        <w:t xml:space="preserve">Mahadzir, D. (2022, January 26). </w:t>
      </w:r>
      <w:r>
        <w:rPr>
          <w:i/>
          <w:iCs/>
        </w:rPr>
        <w:t>140 Russian Navy warships drilling across Europe, Middle East as Ukraine tensions simmer</w:t>
      </w:r>
      <w:r>
        <w:t xml:space="preserve">. USNI News. Retrieved December 15, 2022, from https://news.usni.org/2022/01/26/140-russian-navy-warships-drilling-across-europe-middle-east-as-ukraine-tensions-simmer </w:t>
      </w:r>
    </w:p>
    <w:p w14:paraId="48094C30" w14:textId="77777777" w:rsidR="0003018F" w:rsidRDefault="0003018F" w:rsidP="0003018F">
      <w:pPr>
        <w:pStyle w:val="NormalWeb"/>
        <w:ind w:left="567" w:hanging="567"/>
      </w:pPr>
      <w:r>
        <w:t xml:space="preserve">Nordin, J. (2022, April 29). </w:t>
      </w:r>
      <w:r>
        <w:rPr>
          <w:i/>
          <w:iCs/>
        </w:rPr>
        <w:t>The EU's Strategic Compass: Building consensus ahead of strategy?</w:t>
      </w:r>
      <w:r>
        <w:t xml:space="preserve"> Institute for Security and Development Policy. Retrieved December 15, 2022, from https://isdp.eu/the-eus-strategic-compass-building-consensus-ahead-of-strategy/ </w:t>
      </w:r>
    </w:p>
    <w:p w14:paraId="27BCAD6C" w14:textId="77777777" w:rsidR="0003018F" w:rsidRDefault="0003018F" w:rsidP="0003018F">
      <w:pPr>
        <w:pStyle w:val="NormalWeb"/>
        <w:ind w:left="567" w:hanging="567"/>
      </w:pPr>
      <w:r>
        <w:lastRenderedPageBreak/>
        <w:t xml:space="preserve">O'Connor, N. (2022, September 6). </w:t>
      </w:r>
      <w:r>
        <w:rPr>
          <w:i/>
          <w:iCs/>
        </w:rPr>
        <w:t>British Royal Navy release details of their operations off Ireland monitoring Russian ships</w:t>
      </w:r>
      <w:r>
        <w:t xml:space="preserve">. TheJournal.ie. Retrieved December 15, 2022, from https://www.thejournal.ie/royal-navy-nato-russia-celtic-sea-operation-5858869-Sep2022/ </w:t>
      </w:r>
    </w:p>
    <w:p w14:paraId="0C55D5DD" w14:textId="70154EA0" w:rsidR="0003018F" w:rsidRDefault="0003018F" w:rsidP="0003018F">
      <w:pPr>
        <w:pStyle w:val="NormalWeb"/>
        <w:ind w:left="567" w:hanging="567"/>
      </w:pPr>
      <w:r>
        <w:rPr>
          <w:i/>
          <w:iCs/>
        </w:rPr>
        <w:t>People fleeing Ukraine</w:t>
      </w:r>
      <w:r>
        <w:t xml:space="preserve">. UNHCR Ireland. (n.d.). Retrieved December 15, 2022, from </w:t>
      </w:r>
      <w:hyperlink r:id="rId8" w:history="1">
        <w:r w:rsidR="00C462BE" w:rsidRPr="00DE0C3D">
          <w:rPr>
            <w:rStyle w:val="Hyperlink"/>
          </w:rPr>
          <w:t>https://help.unhcr.org/ireland/ukraine-situation/</w:t>
        </w:r>
      </w:hyperlink>
      <w:r>
        <w:t xml:space="preserve"> </w:t>
      </w:r>
    </w:p>
    <w:p w14:paraId="06E70BE4" w14:textId="18B7C934" w:rsidR="00C462BE" w:rsidRDefault="00C462BE" w:rsidP="00C462BE">
      <w:pPr>
        <w:pStyle w:val="NormalWeb"/>
        <w:ind w:left="567" w:hanging="567"/>
      </w:pPr>
      <w:r>
        <w:rPr>
          <w:i/>
          <w:iCs/>
        </w:rPr>
        <w:t>President of Ukraine met with the prime minister of Ireland, whose visit to our country is the first since independence</w:t>
      </w:r>
      <w:r>
        <w:t xml:space="preserve">. Official website of the President of Ukraine. (n.d.). Retrieved December 16, 2022, from https://www.president.gov.ua/en/news/prezident-ukrayini-zustrivsya-z-premyer-ministrom-irlandiyi-76321#:~:text=President%20Volodymyr%20Zelenskyy%20held%20a,the%20war%20for%20Ukrainian%20independence. </w:t>
      </w:r>
    </w:p>
    <w:p w14:paraId="53FA39A7" w14:textId="77777777" w:rsidR="0003018F" w:rsidRDefault="0003018F" w:rsidP="0003018F">
      <w:pPr>
        <w:pStyle w:val="NormalWeb"/>
        <w:ind w:left="567" w:hanging="567"/>
      </w:pPr>
      <w:r>
        <w:t xml:space="preserve">Raik, K. (2021, March 24). </w:t>
      </w:r>
      <w:r>
        <w:rPr>
          <w:i/>
          <w:iCs/>
        </w:rPr>
        <w:t>UN Security Council in Times of Great Power Rivalry: How Can Small States make a difference?</w:t>
      </w:r>
      <w:r>
        <w:t xml:space="preserve"> ICDS. Retrieved December 15, 2022, from https://icds.ee/en/24-march-un-security-council-in-times-of-great-power-rivalry-how-can-small-states-make-a-difference/ </w:t>
      </w:r>
    </w:p>
    <w:p w14:paraId="4182A89D" w14:textId="77777777" w:rsidR="0003018F" w:rsidRDefault="0003018F" w:rsidP="0003018F">
      <w:pPr>
        <w:pStyle w:val="NormalWeb"/>
        <w:ind w:left="567" w:hanging="567"/>
      </w:pPr>
      <w:r>
        <w:rPr>
          <w:i/>
          <w:iCs/>
        </w:rPr>
        <w:t>Russia and Belarus removed from short stay visa waiver scheme</w:t>
      </w:r>
      <w:r>
        <w:t xml:space="preserve">. Search for services or information. (n.d.). Retrieved December 15, 2022, from https://www.gov.ie/en/press-release/d4b0e-russia-and-belarus-removed-from-short-stay-visa-waiver-scheme/ </w:t>
      </w:r>
    </w:p>
    <w:p w14:paraId="4C8B6CEB" w14:textId="77777777" w:rsidR="0003018F" w:rsidRDefault="0003018F" w:rsidP="0003018F">
      <w:pPr>
        <w:pStyle w:val="NormalWeb"/>
        <w:ind w:left="567" w:hanging="567"/>
      </w:pPr>
      <w:proofErr w:type="spellStart"/>
      <w:r>
        <w:t>Schimies</w:t>
      </w:r>
      <w:proofErr w:type="spellEnd"/>
      <w:r>
        <w:t xml:space="preserve">, O. (2021). Russia and NATO: Does the Kremlin suffer from an encirclement syndrome? </w:t>
      </w:r>
      <w:r>
        <w:rPr>
          <w:i/>
          <w:iCs/>
        </w:rPr>
        <w:t>CICERO FOUNDATION GREAT DEBATE PAPER</w:t>
      </w:r>
      <w:r>
        <w:t xml:space="preserve">. </w:t>
      </w:r>
    </w:p>
    <w:p w14:paraId="1BDE6411" w14:textId="77777777" w:rsidR="0003018F" w:rsidRDefault="0003018F" w:rsidP="0003018F">
      <w:pPr>
        <w:pStyle w:val="NormalWeb"/>
        <w:ind w:left="567" w:hanging="567"/>
      </w:pPr>
      <w:r>
        <w:t xml:space="preserve">Specia, M. (2022, September 5). </w:t>
      </w:r>
      <w:r>
        <w:rPr>
          <w:i/>
          <w:iCs/>
        </w:rPr>
        <w:t>Ukrainians in rural Ireland piece together new lives, step by step</w:t>
      </w:r>
      <w:r>
        <w:t xml:space="preserve">. The New York Times. Retrieved December 15, 2022, from https://www.nytimes.com/2022/09/05/world/europe/ukraine-refugees-rural-ireland.html </w:t>
      </w:r>
    </w:p>
    <w:p w14:paraId="3DB19AD8" w14:textId="77777777" w:rsidR="0003018F" w:rsidRDefault="0003018F" w:rsidP="0003018F">
      <w:pPr>
        <w:pStyle w:val="NormalWeb"/>
        <w:ind w:left="567" w:hanging="567"/>
      </w:pPr>
      <w:r>
        <w:rPr>
          <w:i/>
          <w:iCs/>
        </w:rPr>
        <w:t>Statement by the taoiseach Micheál Martin</w:t>
      </w:r>
      <w:r>
        <w:t xml:space="preserve">. Search for services or information. (n.d.). Retrieved December 15, 2022, from https://www.gov.ie/en/press-release/18c34-statement-by-the-taoiseach-micheal-martin/ </w:t>
      </w:r>
    </w:p>
    <w:p w14:paraId="618E32EC" w14:textId="07E0BDAE" w:rsidR="0003018F" w:rsidRDefault="0003018F" w:rsidP="0003018F">
      <w:pPr>
        <w:pStyle w:val="NormalWeb"/>
        <w:ind w:left="567" w:hanging="567"/>
      </w:pPr>
      <w:r>
        <w:t xml:space="preserve">Stratulat, C., &amp; Greubel, J. (2022, February 2). </w:t>
      </w:r>
      <w:r>
        <w:rPr>
          <w:i/>
          <w:iCs/>
        </w:rPr>
        <w:t>Moving Europe together, one citizens' agora at a time</w:t>
      </w:r>
      <w:r>
        <w:t xml:space="preserve">. Welcome to EPC - European Policy Centre. Retrieved December 15, 2022, from https://epc.eu/en/Publications/Moving-EuropE-Together-one-citizens-agora-at-a-time~4651f4 </w:t>
      </w:r>
    </w:p>
    <w:p w14:paraId="53D97F45" w14:textId="5744BC14" w:rsidR="00F47829" w:rsidRDefault="00F47829" w:rsidP="00F47829">
      <w:pPr>
        <w:pStyle w:val="NormalWeb"/>
        <w:ind w:left="567" w:hanging="567"/>
      </w:pPr>
      <w:r>
        <w:t xml:space="preserve">Sutton, H. I. (2021, August 19). </w:t>
      </w:r>
      <w:r>
        <w:rPr>
          <w:i/>
          <w:iCs/>
        </w:rPr>
        <w:t xml:space="preserve">Russian spy ship </w:t>
      </w:r>
      <w:proofErr w:type="spellStart"/>
      <w:r>
        <w:rPr>
          <w:i/>
          <w:iCs/>
        </w:rPr>
        <w:t>Yantar</w:t>
      </w:r>
      <w:proofErr w:type="spellEnd"/>
      <w:r>
        <w:rPr>
          <w:i/>
          <w:iCs/>
        </w:rPr>
        <w:t xml:space="preserve"> loitering near Trans-Atlantic internet cables</w:t>
      </w:r>
      <w:r>
        <w:t xml:space="preserve">. Naval News. Retrieved December 17, 2022, from https://www.navalnews.com/naval-news/2021/08/russian-spy-ship-yantar-loitering-near-trans-atlantic-internet-cables/ </w:t>
      </w:r>
    </w:p>
    <w:p w14:paraId="27447B80" w14:textId="77777777" w:rsidR="0003018F" w:rsidRDefault="0003018F" w:rsidP="0003018F">
      <w:pPr>
        <w:pStyle w:val="NormalWeb"/>
        <w:ind w:left="567" w:hanging="567"/>
      </w:pPr>
      <w:r>
        <w:t xml:space="preserve">Sutton, H. I. (2021, November 30). </w:t>
      </w:r>
      <w:r>
        <w:rPr>
          <w:i/>
          <w:iCs/>
        </w:rPr>
        <w:t>Russia's growing Secret Submarine Fleet Key to Moscow's undersea future</w:t>
      </w:r>
      <w:r>
        <w:t xml:space="preserve">. USNI News. Retrieved December 15, 2022, from </w:t>
      </w:r>
      <w:r>
        <w:lastRenderedPageBreak/>
        <w:t xml:space="preserve">https://news.usni.org/2021/11/30/russia-growing-secret-submarine-fleet-key-to-moscows-undersea-future </w:t>
      </w:r>
    </w:p>
    <w:p w14:paraId="0942A955" w14:textId="77777777" w:rsidR="0003018F" w:rsidRDefault="0003018F" w:rsidP="0003018F">
      <w:pPr>
        <w:pStyle w:val="NormalWeb"/>
        <w:ind w:left="567" w:hanging="567"/>
      </w:pPr>
      <w:r>
        <w:t xml:space="preserve">Sutton, H. I. (2022, August 30). </w:t>
      </w:r>
      <w:r>
        <w:rPr>
          <w:i/>
          <w:iCs/>
        </w:rPr>
        <w:t>Heavily armed Russian Navy ships sailing between Britain and Ireland</w:t>
      </w:r>
      <w:r>
        <w:t xml:space="preserve">. H I Sutton - Covert Shores. Retrieved December 15, 2022, from http://www.hisutton.com/Ustinov-Cruiser-Uk-Passage.html </w:t>
      </w:r>
    </w:p>
    <w:p w14:paraId="5D66CE76" w14:textId="77777777" w:rsidR="0003018F" w:rsidRDefault="0003018F" w:rsidP="0003018F">
      <w:pPr>
        <w:pStyle w:val="NormalWeb"/>
        <w:ind w:left="567" w:hanging="567"/>
      </w:pPr>
      <w:r>
        <w:rPr>
          <w:i/>
          <w:iCs/>
        </w:rPr>
        <w:t>Taoiseach's opening remarks on Russia/</w:t>
      </w:r>
      <w:proofErr w:type="spellStart"/>
      <w:r>
        <w:rPr>
          <w:i/>
          <w:iCs/>
        </w:rPr>
        <w:t>ukraine</w:t>
      </w:r>
      <w:proofErr w:type="spellEnd"/>
      <w:r>
        <w:rPr>
          <w:i/>
          <w:iCs/>
        </w:rPr>
        <w:t>: Press conference</w:t>
      </w:r>
      <w:r>
        <w:t xml:space="preserve">. Search for services or information. (2022, February 24). Retrieved December 15, 2022, from https://www.gov.ie/en/speech/d367d-taoiseachs-opening-remarks-on-russiaukraine-press-conference/ </w:t>
      </w:r>
    </w:p>
    <w:p w14:paraId="6BAD3261" w14:textId="77777777" w:rsidR="0003018F" w:rsidRDefault="0003018F" w:rsidP="0003018F">
      <w:pPr>
        <w:pStyle w:val="NormalWeb"/>
        <w:ind w:left="567" w:hanging="567"/>
      </w:pPr>
      <w:proofErr w:type="spellStart"/>
      <w:r>
        <w:t>Werthheim</w:t>
      </w:r>
      <w:proofErr w:type="spellEnd"/>
      <w:r>
        <w:t xml:space="preserve">, E. (2022, June 30). </w:t>
      </w:r>
      <w:r>
        <w:rPr>
          <w:i/>
          <w:iCs/>
        </w:rPr>
        <w:t>Ireland's poetic patrol ships</w:t>
      </w:r>
      <w:r>
        <w:t xml:space="preserve">. U.S. Naval Institute. Retrieved December 15, 2022, from https://www.usni.org/magazines/proceedings/2022/july/irelands-poetic-patrol-ships </w:t>
      </w:r>
    </w:p>
    <w:p w14:paraId="6E72ABB8" w14:textId="77777777" w:rsidR="0003018F" w:rsidRDefault="0003018F" w:rsidP="0003018F">
      <w:pPr>
        <w:pStyle w:val="NormalWeb"/>
        <w:ind w:left="567" w:hanging="567"/>
      </w:pPr>
      <w:proofErr w:type="spellStart"/>
      <w:r>
        <w:t>Westendarp</w:t>
      </w:r>
      <w:proofErr w:type="spellEnd"/>
      <w:r>
        <w:t xml:space="preserve">, L. (2022, January 25). </w:t>
      </w:r>
      <w:r>
        <w:rPr>
          <w:i/>
          <w:iCs/>
        </w:rPr>
        <w:t>Irish fishermen plan to disrupt Russian Navy exercises</w:t>
      </w:r>
      <w:r>
        <w:t xml:space="preserve">. POLITICO. Retrieved December 15, 2022, from https://www.politico.eu/article/irish-fishermen-plan-disrupt-russia-navy-excercise/ </w:t>
      </w:r>
    </w:p>
    <w:p w14:paraId="4032B50B" w14:textId="77777777" w:rsidR="0003018F" w:rsidRDefault="0003018F" w:rsidP="0003018F">
      <w:pPr>
        <w:pStyle w:val="NormalWeb"/>
        <w:ind w:left="567" w:hanging="567"/>
      </w:pPr>
      <w:r>
        <w:t xml:space="preserve">Youngs, R., Milanese, N., &amp; Nicolaidis, K. (2022, March 23). </w:t>
      </w:r>
      <w:r>
        <w:rPr>
          <w:i/>
          <w:iCs/>
        </w:rPr>
        <w:t>Informal Civil Society: A booster for European democracy?</w:t>
      </w:r>
      <w:r>
        <w:t xml:space="preserve"> Carnegie Europe. Retrieved December 15, 2022, from https://carnegieeurope.eu/2022/03/23/informal-civil-society-booster-for-european-democracy-pub-86665 </w:t>
      </w:r>
    </w:p>
    <w:p w14:paraId="745842EE" w14:textId="77777777" w:rsidR="0003018F" w:rsidRDefault="0003018F" w:rsidP="0003018F">
      <w:pPr>
        <w:pStyle w:val="NormalWeb"/>
        <w:ind w:left="567" w:hanging="567"/>
      </w:pPr>
      <w:r>
        <w:rPr>
          <w:i/>
          <w:iCs/>
        </w:rPr>
        <w:t xml:space="preserve">€2 million in Irish aid funding for Irish </w:t>
      </w:r>
      <w:proofErr w:type="spellStart"/>
      <w:r>
        <w:rPr>
          <w:i/>
          <w:iCs/>
        </w:rPr>
        <w:t>ngos</w:t>
      </w:r>
      <w:proofErr w:type="spellEnd"/>
      <w:r>
        <w:rPr>
          <w:i/>
          <w:iCs/>
        </w:rPr>
        <w:t xml:space="preserve"> humanitarian response to Ukraine</w:t>
      </w:r>
      <w:r>
        <w:t xml:space="preserve">. April - €2 million in Irish Aid funding for Irish NGOs humanitarian response to Ukraine - Department of Foreign Affairs. (2022, April 26). Retrieved December 15, 2022, from https://www.irishaid.ie/news-publications/press/pressreleasearchive/2022/april/2-million-in-irish-aid-funding-for-irish-ngos-humanitarian-response-to-ukraine.html </w:t>
      </w:r>
    </w:p>
    <w:p w14:paraId="1B52B87F" w14:textId="77777777" w:rsidR="0047058B" w:rsidRPr="003F4727" w:rsidRDefault="0047058B" w:rsidP="0003018F">
      <w:pPr>
        <w:pStyle w:val="NormalWeb"/>
        <w:ind w:left="567" w:hanging="567"/>
      </w:pPr>
    </w:p>
    <w:sectPr w:rsidR="0047058B" w:rsidRPr="003F472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ABE02" w14:textId="77777777" w:rsidR="004F2FD4" w:rsidRDefault="004F2FD4" w:rsidP="00021541">
      <w:pPr>
        <w:spacing w:after="0" w:line="240" w:lineRule="auto"/>
      </w:pPr>
      <w:r>
        <w:separator/>
      </w:r>
    </w:p>
  </w:endnote>
  <w:endnote w:type="continuationSeparator" w:id="0">
    <w:p w14:paraId="3BC1CFE8" w14:textId="77777777" w:rsidR="004F2FD4" w:rsidRDefault="004F2FD4" w:rsidP="0002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DB96F" w14:textId="77777777" w:rsidR="004F2FD4" w:rsidRDefault="004F2FD4" w:rsidP="00021541">
      <w:pPr>
        <w:spacing w:after="0" w:line="240" w:lineRule="auto"/>
      </w:pPr>
      <w:r>
        <w:separator/>
      </w:r>
    </w:p>
  </w:footnote>
  <w:footnote w:type="continuationSeparator" w:id="0">
    <w:p w14:paraId="4A82A7F3" w14:textId="77777777" w:rsidR="004F2FD4" w:rsidRDefault="004F2FD4" w:rsidP="00021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683710"/>
      <w:docPartObj>
        <w:docPartGallery w:val="Page Numbers (Top of Page)"/>
        <w:docPartUnique/>
      </w:docPartObj>
    </w:sdtPr>
    <w:sdtEndPr>
      <w:rPr>
        <w:noProof/>
      </w:rPr>
    </w:sdtEndPr>
    <w:sdtContent>
      <w:p w14:paraId="63DEF633" w14:textId="0E801635" w:rsidR="00021541" w:rsidRDefault="000215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C78266" w14:textId="77777777" w:rsidR="00021541" w:rsidRDefault="00021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6648B"/>
    <w:multiLevelType w:val="hybridMultilevel"/>
    <w:tmpl w:val="0FDE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415EA"/>
    <w:multiLevelType w:val="hybridMultilevel"/>
    <w:tmpl w:val="E004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E067F"/>
    <w:multiLevelType w:val="multilevel"/>
    <w:tmpl w:val="D9AC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665A2"/>
    <w:multiLevelType w:val="multilevel"/>
    <w:tmpl w:val="7E4C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E5BC9"/>
    <w:multiLevelType w:val="hybridMultilevel"/>
    <w:tmpl w:val="CE56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39D"/>
    <w:multiLevelType w:val="hybridMultilevel"/>
    <w:tmpl w:val="F730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7744D"/>
    <w:multiLevelType w:val="hybridMultilevel"/>
    <w:tmpl w:val="DC5E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66370"/>
    <w:multiLevelType w:val="multilevel"/>
    <w:tmpl w:val="05A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4666EC"/>
    <w:multiLevelType w:val="multilevel"/>
    <w:tmpl w:val="60EA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45E43"/>
    <w:multiLevelType w:val="hybridMultilevel"/>
    <w:tmpl w:val="130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10D5E"/>
    <w:multiLevelType w:val="multilevel"/>
    <w:tmpl w:val="192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674FE"/>
    <w:multiLevelType w:val="multilevel"/>
    <w:tmpl w:val="05BC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942749">
    <w:abstractNumId w:val="4"/>
  </w:num>
  <w:num w:numId="2" w16cid:durableId="1262644599">
    <w:abstractNumId w:val="6"/>
  </w:num>
  <w:num w:numId="3" w16cid:durableId="55662489">
    <w:abstractNumId w:val="1"/>
  </w:num>
  <w:num w:numId="4" w16cid:durableId="133720714">
    <w:abstractNumId w:val="5"/>
  </w:num>
  <w:num w:numId="5" w16cid:durableId="1493520465">
    <w:abstractNumId w:val="9"/>
  </w:num>
  <w:num w:numId="6" w16cid:durableId="586305781">
    <w:abstractNumId w:val="0"/>
  </w:num>
  <w:num w:numId="7" w16cid:durableId="1372418627">
    <w:abstractNumId w:val="11"/>
  </w:num>
  <w:num w:numId="8" w16cid:durableId="1663005970">
    <w:abstractNumId w:val="8"/>
  </w:num>
  <w:num w:numId="9" w16cid:durableId="590967742">
    <w:abstractNumId w:val="2"/>
  </w:num>
  <w:num w:numId="10" w16cid:durableId="1800998072">
    <w:abstractNumId w:val="10"/>
  </w:num>
  <w:num w:numId="11" w16cid:durableId="124859955">
    <w:abstractNumId w:val="3"/>
  </w:num>
  <w:num w:numId="12" w16cid:durableId="1856115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BE"/>
    <w:rsid w:val="00021541"/>
    <w:rsid w:val="00027193"/>
    <w:rsid w:val="0003018F"/>
    <w:rsid w:val="0004069D"/>
    <w:rsid w:val="000432B5"/>
    <w:rsid w:val="000655C5"/>
    <w:rsid w:val="000957E7"/>
    <w:rsid w:val="000B52A6"/>
    <w:rsid w:val="000B783E"/>
    <w:rsid w:val="000F42EF"/>
    <w:rsid w:val="000F763E"/>
    <w:rsid w:val="0011274A"/>
    <w:rsid w:val="001157C3"/>
    <w:rsid w:val="001316C3"/>
    <w:rsid w:val="001363C1"/>
    <w:rsid w:val="001C464B"/>
    <w:rsid w:val="001C54C0"/>
    <w:rsid w:val="001D2927"/>
    <w:rsid w:val="001D324E"/>
    <w:rsid w:val="001D6856"/>
    <w:rsid w:val="0021604C"/>
    <w:rsid w:val="00234542"/>
    <w:rsid w:val="00253EAC"/>
    <w:rsid w:val="00281841"/>
    <w:rsid w:val="002C0F80"/>
    <w:rsid w:val="002F1DD3"/>
    <w:rsid w:val="003307C4"/>
    <w:rsid w:val="003537B6"/>
    <w:rsid w:val="00367C56"/>
    <w:rsid w:val="00394E94"/>
    <w:rsid w:val="003A514C"/>
    <w:rsid w:val="003A7854"/>
    <w:rsid w:val="003C6408"/>
    <w:rsid w:val="003D52FD"/>
    <w:rsid w:val="003F27AC"/>
    <w:rsid w:val="003F4727"/>
    <w:rsid w:val="004021AC"/>
    <w:rsid w:val="004200A4"/>
    <w:rsid w:val="0047058B"/>
    <w:rsid w:val="00494F0F"/>
    <w:rsid w:val="004A3EF9"/>
    <w:rsid w:val="004B4E27"/>
    <w:rsid w:val="004B55A2"/>
    <w:rsid w:val="004C40A3"/>
    <w:rsid w:val="004C712A"/>
    <w:rsid w:val="004F2FD4"/>
    <w:rsid w:val="004F6006"/>
    <w:rsid w:val="00504117"/>
    <w:rsid w:val="00531100"/>
    <w:rsid w:val="00533A36"/>
    <w:rsid w:val="005534D0"/>
    <w:rsid w:val="00560009"/>
    <w:rsid w:val="00571753"/>
    <w:rsid w:val="005821C8"/>
    <w:rsid w:val="00587E38"/>
    <w:rsid w:val="005C0A4E"/>
    <w:rsid w:val="00615856"/>
    <w:rsid w:val="006251C6"/>
    <w:rsid w:val="0066486A"/>
    <w:rsid w:val="0066549B"/>
    <w:rsid w:val="00665917"/>
    <w:rsid w:val="006955D6"/>
    <w:rsid w:val="006B0DBC"/>
    <w:rsid w:val="006C226D"/>
    <w:rsid w:val="006D67B9"/>
    <w:rsid w:val="006E05F2"/>
    <w:rsid w:val="006E5B29"/>
    <w:rsid w:val="00710C25"/>
    <w:rsid w:val="00714308"/>
    <w:rsid w:val="00717688"/>
    <w:rsid w:val="00722C1B"/>
    <w:rsid w:val="00744708"/>
    <w:rsid w:val="007A077D"/>
    <w:rsid w:val="007A0FE1"/>
    <w:rsid w:val="007C7E56"/>
    <w:rsid w:val="00810203"/>
    <w:rsid w:val="00850442"/>
    <w:rsid w:val="00855DCF"/>
    <w:rsid w:val="00865104"/>
    <w:rsid w:val="0087246A"/>
    <w:rsid w:val="00885A76"/>
    <w:rsid w:val="008A14B9"/>
    <w:rsid w:val="008B1F15"/>
    <w:rsid w:val="008C5597"/>
    <w:rsid w:val="00902E04"/>
    <w:rsid w:val="00905B1A"/>
    <w:rsid w:val="00905DFA"/>
    <w:rsid w:val="00915FAF"/>
    <w:rsid w:val="00956124"/>
    <w:rsid w:val="00997D16"/>
    <w:rsid w:val="009C2564"/>
    <w:rsid w:val="009C70BE"/>
    <w:rsid w:val="00A12EAE"/>
    <w:rsid w:val="00A1407C"/>
    <w:rsid w:val="00A31CB5"/>
    <w:rsid w:val="00A3619D"/>
    <w:rsid w:val="00AE3F04"/>
    <w:rsid w:val="00AE485F"/>
    <w:rsid w:val="00B15B78"/>
    <w:rsid w:val="00B34A7C"/>
    <w:rsid w:val="00B609C3"/>
    <w:rsid w:val="00B659C1"/>
    <w:rsid w:val="00B70D0A"/>
    <w:rsid w:val="00B879F3"/>
    <w:rsid w:val="00BA2396"/>
    <w:rsid w:val="00BF6E23"/>
    <w:rsid w:val="00C07E80"/>
    <w:rsid w:val="00C23174"/>
    <w:rsid w:val="00C3022B"/>
    <w:rsid w:val="00C462BE"/>
    <w:rsid w:val="00C5143B"/>
    <w:rsid w:val="00C6470C"/>
    <w:rsid w:val="00CA5166"/>
    <w:rsid w:val="00CB7D8B"/>
    <w:rsid w:val="00CD0383"/>
    <w:rsid w:val="00D21E97"/>
    <w:rsid w:val="00D70F85"/>
    <w:rsid w:val="00D72AED"/>
    <w:rsid w:val="00D8653F"/>
    <w:rsid w:val="00D91A44"/>
    <w:rsid w:val="00DA674B"/>
    <w:rsid w:val="00DF6FD0"/>
    <w:rsid w:val="00E375DE"/>
    <w:rsid w:val="00E730AD"/>
    <w:rsid w:val="00EC113E"/>
    <w:rsid w:val="00EE666D"/>
    <w:rsid w:val="00EF5FE1"/>
    <w:rsid w:val="00F00915"/>
    <w:rsid w:val="00F00955"/>
    <w:rsid w:val="00F331B7"/>
    <w:rsid w:val="00F43F9D"/>
    <w:rsid w:val="00F47829"/>
    <w:rsid w:val="00F50865"/>
    <w:rsid w:val="00F74498"/>
    <w:rsid w:val="00FB6B7A"/>
    <w:rsid w:val="00FD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BF75"/>
  <w15:docId w15:val="{1E57F1E4-FBB6-4CB6-B92D-BBC3C28E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541"/>
  </w:style>
  <w:style w:type="paragraph" w:styleId="Footer">
    <w:name w:val="footer"/>
    <w:basedOn w:val="Normal"/>
    <w:link w:val="FooterChar"/>
    <w:uiPriority w:val="99"/>
    <w:unhideWhenUsed/>
    <w:rsid w:val="00021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541"/>
  </w:style>
  <w:style w:type="paragraph" w:styleId="NormalWeb">
    <w:name w:val="Normal (Web)"/>
    <w:basedOn w:val="Normal"/>
    <w:uiPriority w:val="99"/>
    <w:unhideWhenUsed/>
    <w:rsid w:val="004705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58B"/>
    <w:rPr>
      <w:b/>
      <w:bCs/>
    </w:rPr>
  </w:style>
  <w:style w:type="character" w:styleId="Hyperlink">
    <w:name w:val="Hyperlink"/>
    <w:basedOn w:val="DefaultParagraphFont"/>
    <w:uiPriority w:val="99"/>
    <w:unhideWhenUsed/>
    <w:rsid w:val="00C6470C"/>
    <w:rPr>
      <w:color w:val="0563C1" w:themeColor="hyperlink"/>
      <w:u w:val="single"/>
    </w:rPr>
  </w:style>
  <w:style w:type="character" w:styleId="UnresolvedMention">
    <w:name w:val="Unresolved Mention"/>
    <w:basedOn w:val="DefaultParagraphFont"/>
    <w:uiPriority w:val="99"/>
    <w:semiHidden/>
    <w:unhideWhenUsed/>
    <w:rsid w:val="00C6470C"/>
    <w:rPr>
      <w:color w:val="605E5C"/>
      <w:shd w:val="clear" w:color="auto" w:fill="E1DFDD"/>
    </w:rPr>
  </w:style>
  <w:style w:type="paragraph" w:styleId="ListParagraph">
    <w:name w:val="List Paragraph"/>
    <w:basedOn w:val="Normal"/>
    <w:uiPriority w:val="34"/>
    <w:qFormat/>
    <w:rsid w:val="001C464B"/>
    <w:pPr>
      <w:ind w:left="720"/>
      <w:contextualSpacing/>
    </w:pPr>
  </w:style>
  <w:style w:type="character" w:styleId="Emphasis">
    <w:name w:val="Emphasis"/>
    <w:basedOn w:val="DefaultParagraphFont"/>
    <w:uiPriority w:val="20"/>
    <w:qFormat/>
    <w:rsid w:val="00902E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8515">
      <w:bodyDiv w:val="1"/>
      <w:marLeft w:val="0"/>
      <w:marRight w:val="0"/>
      <w:marTop w:val="0"/>
      <w:marBottom w:val="0"/>
      <w:divBdr>
        <w:top w:val="none" w:sz="0" w:space="0" w:color="auto"/>
        <w:left w:val="none" w:sz="0" w:space="0" w:color="auto"/>
        <w:bottom w:val="none" w:sz="0" w:space="0" w:color="auto"/>
        <w:right w:val="none" w:sz="0" w:space="0" w:color="auto"/>
      </w:divBdr>
    </w:div>
    <w:div w:id="21446671">
      <w:bodyDiv w:val="1"/>
      <w:marLeft w:val="0"/>
      <w:marRight w:val="0"/>
      <w:marTop w:val="0"/>
      <w:marBottom w:val="0"/>
      <w:divBdr>
        <w:top w:val="none" w:sz="0" w:space="0" w:color="auto"/>
        <w:left w:val="none" w:sz="0" w:space="0" w:color="auto"/>
        <w:bottom w:val="none" w:sz="0" w:space="0" w:color="auto"/>
        <w:right w:val="none" w:sz="0" w:space="0" w:color="auto"/>
      </w:divBdr>
    </w:div>
    <w:div w:id="71198380">
      <w:bodyDiv w:val="1"/>
      <w:marLeft w:val="0"/>
      <w:marRight w:val="0"/>
      <w:marTop w:val="0"/>
      <w:marBottom w:val="0"/>
      <w:divBdr>
        <w:top w:val="none" w:sz="0" w:space="0" w:color="auto"/>
        <w:left w:val="none" w:sz="0" w:space="0" w:color="auto"/>
        <w:bottom w:val="none" w:sz="0" w:space="0" w:color="auto"/>
        <w:right w:val="none" w:sz="0" w:space="0" w:color="auto"/>
      </w:divBdr>
    </w:div>
    <w:div w:id="206836943">
      <w:bodyDiv w:val="1"/>
      <w:marLeft w:val="0"/>
      <w:marRight w:val="0"/>
      <w:marTop w:val="0"/>
      <w:marBottom w:val="0"/>
      <w:divBdr>
        <w:top w:val="none" w:sz="0" w:space="0" w:color="auto"/>
        <w:left w:val="none" w:sz="0" w:space="0" w:color="auto"/>
        <w:bottom w:val="none" w:sz="0" w:space="0" w:color="auto"/>
        <w:right w:val="none" w:sz="0" w:space="0" w:color="auto"/>
      </w:divBdr>
    </w:div>
    <w:div w:id="243302159">
      <w:bodyDiv w:val="1"/>
      <w:marLeft w:val="0"/>
      <w:marRight w:val="0"/>
      <w:marTop w:val="0"/>
      <w:marBottom w:val="0"/>
      <w:divBdr>
        <w:top w:val="none" w:sz="0" w:space="0" w:color="auto"/>
        <w:left w:val="none" w:sz="0" w:space="0" w:color="auto"/>
        <w:bottom w:val="none" w:sz="0" w:space="0" w:color="auto"/>
        <w:right w:val="none" w:sz="0" w:space="0" w:color="auto"/>
      </w:divBdr>
    </w:div>
    <w:div w:id="353652384">
      <w:bodyDiv w:val="1"/>
      <w:marLeft w:val="0"/>
      <w:marRight w:val="0"/>
      <w:marTop w:val="0"/>
      <w:marBottom w:val="0"/>
      <w:divBdr>
        <w:top w:val="none" w:sz="0" w:space="0" w:color="auto"/>
        <w:left w:val="none" w:sz="0" w:space="0" w:color="auto"/>
        <w:bottom w:val="none" w:sz="0" w:space="0" w:color="auto"/>
        <w:right w:val="none" w:sz="0" w:space="0" w:color="auto"/>
      </w:divBdr>
    </w:div>
    <w:div w:id="412288203">
      <w:bodyDiv w:val="1"/>
      <w:marLeft w:val="0"/>
      <w:marRight w:val="0"/>
      <w:marTop w:val="0"/>
      <w:marBottom w:val="0"/>
      <w:divBdr>
        <w:top w:val="none" w:sz="0" w:space="0" w:color="auto"/>
        <w:left w:val="none" w:sz="0" w:space="0" w:color="auto"/>
        <w:bottom w:val="none" w:sz="0" w:space="0" w:color="auto"/>
        <w:right w:val="none" w:sz="0" w:space="0" w:color="auto"/>
      </w:divBdr>
    </w:div>
    <w:div w:id="491876253">
      <w:bodyDiv w:val="1"/>
      <w:marLeft w:val="0"/>
      <w:marRight w:val="0"/>
      <w:marTop w:val="0"/>
      <w:marBottom w:val="0"/>
      <w:divBdr>
        <w:top w:val="none" w:sz="0" w:space="0" w:color="auto"/>
        <w:left w:val="none" w:sz="0" w:space="0" w:color="auto"/>
        <w:bottom w:val="none" w:sz="0" w:space="0" w:color="auto"/>
        <w:right w:val="none" w:sz="0" w:space="0" w:color="auto"/>
      </w:divBdr>
    </w:div>
    <w:div w:id="533425613">
      <w:bodyDiv w:val="1"/>
      <w:marLeft w:val="0"/>
      <w:marRight w:val="0"/>
      <w:marTop w:val="0"/>
      <w:marBottom w:val="0"/>
      <w:divBdr>
        <w:top w:val="none" w:sz="0" w:space="0" w:color="auto"/>
        <w:left w:val="none" w:sz="0" w:space="0" w:color="auto"/>
        <w:bottom w:val="none" w:sz="0" w:space="0" w:color="auto"/>
        <w:right w:val="none" w:sz="0" w:space="0" w:color="auto"/>
      </w:divBdr>
    </w:div>
    <w:div w:id="549923287">
      <w:bodyDiv w:val="1"/>
      <w:marLeft w:val="0"/>
      <w:marRight w:val="0"/>
      <w:marTop w:val="0"/>
      <w:marBottom w:val="0"/>
      <w:divBdr>
        <w:top w:val="none" w:sz="0" w:space="0" w:color="auto"/>
        <w:left w:val="none" w:sz="0" w:space="0" w:color="auto"/>
        <w:bottom w:val="none" w:sz="0" w:space="0" w:color="auto"/>
        <w:right w:val="none" w:sz="0" w:space="0" w:color="auto"/>
      </w:divBdr>
    </w:div>
    <w:div w:id="554775276">
      <w:bodyDiv w:val="1"/>
      <w:marLeft w:val="0"/>
      <w:marRight w:val="0"/>
      <w:marTop w:val="0"/>
      <w:marBottom w:val="0"/>
      <w:divBdr>
        <w:top w:val="none" w:sz="0" w:space="0" w:color="auto"/>
        <w:left w:val="none" w:sz="0" w:space="0" w:color="auto"/>
        <w:bottom w:val="none" w:sz="0" w:space="0" w:color="auto"/>
        <w:right w:val="none" w:sz="0" w:space="0" w:color="auto"/>
      </w:divBdr>
    </w:div>
    <w:div w:id="581067735">
      <w:bodyDiv w:val="1"/>
      <w:marLeft w:val="0"/>
      <w:marRight w:val="0"/>
      <w:marTop w:val="0"/>
      <w:marBottom w:val="0"/>
      <w:divBdr>
        <w:top w:val="none" w:sz="0" w:space="0" w:color="auto"/>
        <w:left w:val="none" w:sz="0" w:space="0" w:color="auto"/>
        <w:bottom w:val="none" w:sz="0" w:space="0" w:color="auto"/>
        <w:right w:val="none" w:sz="0" w:space="0" w:color="auto"/>
      </w:divBdr>
    </w:div>
    <w:div w:id="708065093">
      <w:bodyDiv w:val="1"/>
      <w:marLeft w:val="0"/>
      <w:marRight w:val="0"/>
      <w:marTop w:val="0"/>
      <w:marBottom w:val="0"/>
      <w:divBdr>
        <w:top w:val="none" w:sz="0" w:space="0" w:color="auto"/>
        <w:left w:val="none" w:sz="0" w:space="0" w:color="auto"/>
        <w:bottom w:val="none" w:sz="0" w:space="0" w:color="auto"/>
        <w:right w:val="none" w:sz="0" w:space="0" w:color="auto"/>
      </w:divBdr>
    </w:div>
    <w:div w:id="814562399">
      <w:bodyDiv w:val="1"/>
      <w:marLeft w:val="0"/>
      <w:marRight w:val="0"/>
      <w:marTop w:val="0"/>
      <w:marBottom w:val="0"/>
      <w:divBdr>
        <w:top w:val="none" w:sz="0" w:space="0" w:color="auto"/>
        <w:left w:val="none" w:sz="0" w:space="0" w:color="auto"/>
        <w:bottom w:val="none" w:sz="0" w:space="0" w:color="auto"/>
        <w:right w:val="none" w:sz="0" w:space="0" w:color="auto"/>
      </w:divBdr>
    </w:div>
    <w:div w:id="849176597">
      <w:bodyDiv w:val="1"/>
      <w:marLeft w:val="0"/>
      <w:marRight w:val="0"/>
      <w:marTop w:val="0"/>
      <w:marBottom w:val="0"/>
      <w:divBdr>
        <w:top w:val="none" w:sz="0" w:space="0" w:color="auto"/>
        <w:left w:val="none" w:sz="0" w:space="0" w:color="auto"/>
        <w:bottom w:val="none" w:sz="0" w:space="0" w:color="auto"/>
        <w:right w:val="none" w:sz="0" w:space="0" w:color="auto"/>
      </w:divBdr>
    </w:div>
    <w:div w:id="860629712">
      <w:bodyDiv w:val="1"/>
      <w:marLeft w:val="0"/>
      <w:marRight w:val="0"/>
      <w:marTop w:val="0"/>
      <w:marBottom w:val="0"/>
      <w:divBdr>
        <w:top w:val="none" w:sz="0" w:space="0" w:color="auto"/>
        <w:left w:val="none" w:sz="0" w:space="0" w:color="auto"/>
        <w:bottom w:val="none" w:sz="0" w:space="0" w:color="auto"/>
        <w:right w:val="none" w:sz="0" w:space="0" w:color="auto"/>
      </w:divBdr>
    </w:div>
    <w:div w:id="972367998">
      <w:bodyDiv w:val="1"/>
      <w:marLeft w:val="0"/>
      <w:marRight w:val="0"/>
      <w:marTop w:val="0"/>
      <w:marBottom w:val="0"/>
      <w:divBdr>
        <w:top w:val="none" w:sz="0" w:space="0" w:color="auto"/>
        <w:left w:val="none" w:sz="0" w:space="0" w:color="auto"/>
        <w:bottom w:val="none" w:sz="0" w:space="0" w:color="auto"/>
        <w:right w:val="none" w:sz="0" w:space="0" w:color="auto"/>
      </w:divBdr>
    </w:div>
    <w:div w:id="1044139560">
      <w:bodyDiv w:val="1"/>
      <w:marLeft w:val="0"/>
      <w:marRight w:val="0"/>
      <w:marTop w:val="0"/>
      <w:marBottom w:val="0"/>
      <w:divBdr>
        <w:top w:val="none" w:sz="0" w:space="0" w:color="auto"/>
        <w:left w:val="none" w:sz="0" w:space="0" w:color="auto"/>
        <w:bottom w:val="none" w:sz="0" w:space="0" w:color="auto"/>
        <w:right w:val="none" w:sz="0" w:space="0" w:color="auto"/>
      </w:divBdr>
    </w:div>
    <w:div w:id="1319576430">
      <w:bodyDiv w:val="1"/>
      <w:marLeft w:val="0"/>
      <w:marRight w:val="0"/>
      <w:marTop w:val="0"/>
      <w:marBottom w:val="0"/>
      <w:divBdr>
        <w:top w:val="none" w:sz="0" w:space="0" w:color="auto"/>
        <w:left w:val="none" w:sz="0" w:space="0" w:color="auto"/>
        <w:bottom w:val="none" w:sz="0" w:space="0" w:color="auto"/>
        <w:right w:val="none" w:sz="0" w:space="0" w:color="auto"/>
      </w:divBdr>
    </w:div>
    <w:div w:id="1359967852">
      <w:bodyDiv w:val="1"/>
      <w:marLeft w:val="0"/>
      <w:marRight w:val="0"/>
      <w:marTop w:val="0"/>
      <w:marBottom w:val="0"/>
      <w:divBdr>
        <w:top w:val="none" w:sz="0" w:space="0" w:color="auto"/>
        <w:left w:val="none" w:sz="0" w:space="0" w:color="auto"/>
        <w:bottom w:val="none" w:sz="0" w:space="0" w:color="auto"/>
        <w:right w:val="none" w:sz="0" w:space="0" w:color="auto"/>
      </w:divBdr>
    </w:div>
    <w:div w:id="1421754743">
      <w:bodyDiv w:val="1"/>
      <w:marLeft w:val="0"/>
      <w:marRight w:val="0"/>
      <w:marTop w:val="0"/>
      <w:marBottom w:val="0"/>
      <w:divBdr>
        <w:top w:val="none" w:sz="0" w:space="0" w:color="auto"/>
        <w:left w:val="none" w:sz="0" w:space="0" w:color="auto"/>
        <w:bottom w:val="none" w:sz="0" w:space="0" w:color="auto"/>
        <w:right w:val="none" w:sz="0" w:space="0" w:color="auto"/>
      </w:divBdr>
    </w:div>
    <w:div w:id="1431851568">
      <w:bodyDiv w:val="1"/>
      <w:marLeft w:val="0"/>
      <w:marRight w:val="0"/>
      <w:marTop w:val="0"/>
      <w:marBottom w:val="0"/>
      <w:divBdr>
        <w:top w:val="none" w:sz="0" w:space="0" w:color="auto"/>
        <w:left w:val="none" w:sz="0" w:space="0" w:color="auto"/>
        <w:bottom w:val="none" w:sz="0" w:space="0" w:color="auto"/>
        <w:right w:val="none" w:sz="0" w:space="0" w:color="auto"/>
      </w:divBdr>
    </w:div>
    <w:div w:id="1458261182">
      <w:bodyDiv w:val="1"/>
      <w:marLeft w:val="0"/>
      <w:marRight w:val="0"/>
      <w:marTop w:val="0"/>
      <w:marBottom w:val="0"/>
      <w:divBdr>
        <w:top w:val="none" w:sz="0" w:space="0" w:color="auto"/>
        <w:left w:val="none" w:sz="0" w:space="0" w:color="auto"/>
        <w:bottom w:val="none" w:sz="0" w:space="0" w:color="auto"/>
        <w:right w:val="none" w:sz="0" w:space="0" w:color="auto"/>
      </w:divBdr>
    </w:div>
    <w:div w:id="1507937697">
      <w:bodyDiv w:val="1"/>
      <w:marLeft w:val="0"/>
      <w:marRight w:val="0"/>
      <w:marTop w:val="0"/>
      <w:marBottom w:val="0"/>
      <w:divBdr>
        <w:top w:val="none" w:sz="0" w:space="0" w:color="auto"/>
        <w:left w:val="none" w:sz="0" w:space="0" w:color="auto"/>
        <w:bottom w:val="none" w:sz="0" w:space="0" w:color="auto"/>
        <w:right w:val="none" w:sz="0" w:space="0" w:color="auto"/>
      </w:divBdr>
    </w:div>
    <w:div w:id="1514105284">
      <w:bodyDiv w:val="1"/>
      <w:marLeft w:val="0"/>
      <w:marRight w:val="0"/>
      <w:marTop w:val="0"/>
      <w:marBottom w:val="0"/>
      <w:divBdr>
        <w:top w:val="none" w:sz="0" w:space="0" w:color="auto"/>
        <w:left w:val="none" w:sz="0" w:space="0" w:color="auto"/>
        <w:bottom w:val="none" w:sz="0" w:space="0" w:color="auto"/>
        <w:right w:val="none" w:sz="0" w:space="0" w:color="auto"/>
      </w:divBdr>
    </w:div>
    <w:div w:id="1549297798">
      <w:bodyDiv w:val="1"/>
      <w:marLeft w:val="0"/>
      <w:marRight w:val="0"/>
      <w:marTop w:val="0"/>
      <w:marBottom w:val="0"/>
      <w:divBdr>
        <w:top w:val="none" w:sz="0" w:space="0" w:color="auto"/>
        <w:left w:val="none" w:sz="0" w:space="0" w:color="auto"/>
        <w:bottom w:val="none" w:sz="0" w:space="0" w:color="auto"/>
        <w:right w:val="none" w:sz="0" w:space="0" w:color="auto"/>
      </w:divBdr>
    </w:div>
    <w:div w:id="1703168066">
      <w:bodyDiv w:val="1"/>
      <w:marLeft w:val="0"/>
      <w:marRight w:val="0"/>
      <w:marTop w:val="0"/>
      <w:marBottom w:val="0"/>
      <w:divBdr>
        <w:top w:val="none" w:sz="0" w:space="0" w:color="auto"/>
        <w:left w:val="none" w:sz="0" w:space="0" w:color="auto"/>
        <w:bottom w:val="none" w:sz="0" w:space="0" w:color="auto"/>
        <w:right w:val="none" w:sz="0" w:space="0" w:color="auto"/>
      </w:divBdr>
    </w:div>
    <w:div w:id="1751198163">
      <w:bodyDiv w:val="1"/>
      <w:marLeft w:val="0"/>
      <w:marRight w:val="0"/>
      <w:marTop w:val="0"/>
      <w:marBottom w:val="0"/>
      <w:divBdr>
        <w:top w:val="none" w:sz="0" w:space="0" w:color="auto"/>
        <w:left w:val="none" w:sz="0" w:space="0" w:color="auto"/>
        <w:bottom w:val="none" w:sz="0" w:space="0" w:color="auto"/>
        <w:right w:val="none" w:sz="0" w:space="0" w:color="auto"/>
      </w:divBdr>
    </w:div>
    <w:div w:id="1767967589">
      <w:bodyDiv w:val="1"/>
      <w:marLeft w:val="0"/>
      <w:marRight w:val="0"/>
      <w:marTop w:val="0"/>
      <w:marBottom w:val="0"/>
      <w:divBdr>
        <w:top w:val="none" w:sz="0" w:space="0" w:color="auto"/>
        <w:left w:val="none" w:sz="0" w:space="0" w:color="auto"/>
        <w:bottom w:val="none" w:sz="0" w:space="0" w:color="auto"/>
        <w:right w:val="none" w:sz="0" w:space="0" w:color="auto"/>
      </w:divBdr>
    </w:div>
    <w:div w:id="1814254588">
      <w:bodyDiv w:val="1"/>
      <w:marLeft w:val="0"/>
      <w:marRight w:val="0"/>
      <w:marTop w:val="0"/>
      <w:marBottom w:val="0"/>
      <w:divBdr>
        <w:top w:val="none" w:sz="0" w:space="0" w:color="auto"/>
        <w:left w:val="none" w:sz="0" w:space="0" w:color="auto"/>
        <w:bottom w:val="none" w:sz="0" w:space="0" w:color="auto"/>
        <w:right w:val="none" w:sz="0" w:space="0" w:color="auto"/>
      </w:divBdr>
    </w:div>
    <w:div w:id="1861890134">
      <w:bodyDiv w:val="1"/>
      <w:marLeft w:val="0"/>
      <w:marRight w:val="0"/>
      <w:marTop w:val="0"/>
      <w:marBottom w:val="0"/>
      <w:divBdr>
        <w:top w:val="none" w:sz="0" w:space="0" w:color="auto"/>
        <w:left w:val="none" w:sz="0" w:space="0" w:color="auto"/>
        <w:bottom w:val="none" w:sz="0" w:space="0" w:color="auto"/>
        <w:right w:val="none" w:sz="0" w:space="0" w:color="auto"/>
      </w:divBdr>
    </w:div>
    <w:div w:id="2002467501">
      <w:bodyDiv w:val="1"/>
      <w:marLeft w:val="0"/>
      <w:marRight w:val="0"/>
      <w:marTop w:val="0"/>
      <w:marBottom w:val="0"/>
      <w:divBdr>
        <w:top w:val="none" w:sz="0" w:space="0" w:color="auto"/>
        <w:left w:val="none" w:sz="0" w:space="0" w:color="auto"/>
        <w:bottom w:val="none" w:sz="0" w:space="0" w:color="auto"/>
        <w:right w:val="none" w:sz="0" w:space="0" w:color="auto"/>
      </w:divBdr>
    </w:div>
    <w:div w:id="2027904598">
      <w:bodyDiv w:val="1"/>
      <w:marLeft w:val="0"/>
      <w:marRight w:val="0"/>
      <w:marTop w:val="0"/>
      <w:marBottom w:val="0"/>
      <w:divBdr>
        <w:top w:val="none" w:sz="0" w:space="0" w:color="auto"/>
        <w:left w:val="none" w:sz="0" w:space="0" w:color="auto"/>
        <w:bottom w:val="none" w:sz="0" w:space="0" w:color="auto"/>
        <w:right w:val="none" w:sz="0" w:space="0" w:color="auto"/>
      </w:divBdr>
    </w:div>
    <w:div w:id="2081949857">
      <w:bodyDiv w:val="1"/>
      <w:marLeft w:val="0"/>
      <w:marRight w:val="0"/>
      <w:marTop w:val="0"/>
      <w:marBottom w:val="0"/>
      <w:divBdr>
        <w:top w:val="none" w:sz="0" w:space="0" w:color="auto"/>
        <w:left w:val="none" w:sz="0" w:space="0" w:color="auto"/>
        <w:bottom w:val="none" w:sz="0" w:space="0" w:color="auto"/>
        <w:right w:val="none" w:sz="0" w:space="0" w:color="auto"/>
      </w:divBdr>
    </w:div>
    <w:div w:id="2131050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lp.unhcr.org/ireland/ukraine-situation/" TargetMode="External"/><Relationship Id="rId3" Type="http://schemas.openxmlformats.org/officeDocument/2006/relationships/settings" Target="settings.xml"/><Relationship Id="rId7" Type="http://schemas.openxmlformats.org/officeDocument/2006/relationships/hyperlink" Target="https://icds.ee/en/military-mind-and-the-pandem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15</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O'Neil</dc:creator>
  <cp:keywords/>
  <dc:description/>
  <cp:lastModifiedBy>James O'Neil</cp:lastModifiedBy>
  <cp:revision>3</cp:revision>
  <dcterms:created xsi:type="dcterms:W3CDTF">2022-12-18T02:22:00Z</dcterms:created>
  <dcterms:modified xsi:type="dcterms:W3CDTF">2024-11-14T23:42:00Z</dcterms:modified>
</cp:coreProperties>
</file>